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AD0C95" w:rsidRPr="00AD0C95" w:rsidTr="00AD0C95">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D0C95" w:rsidRPr="00AD0C95" w:rsidRDefault="00CB1633" w:rsidP="00AD0C95">
            <w:pPr>
              <w:spacing w:after="0" w:line="240" w:lineRule="atLeast"/>
              <w:rPr>
                <w:rFonts w:ascii="Times New Roman" w:eastAsia="Times New Roman" w:hAnsi="Times New Roman" w:cs="Times New Roman"/>
                <w:sz w:val="24"/>
                <w:szCs w:val="24"/>
                <w:lang w:eastAsia="tr-TR"/>
              </w:rPr>
            </w:pPr>
            <w:r w:rsidRPr="00CB1633">
              <w:rPr>
                <w:rFonts w:ascii="Times New Roman" w:eastAsia="Times New Roman" w:hAnsi="Times New Roman" w:cs="Times New Roman"/>
                <w:b/>
                <w:bCs/>
                <w:noProof/>
                <w:sz w:val="18"/>
                <w:szCs w:val="18"/>
                <w:lang w:eastAsia="tr-TR"/>
              </w:rPr>
              <w:t xml:space="preserve">              </w:t>
            </w:r>
            <w:r w:rsidR="00AD0C95" w:rsidRPr="00AD0C95">
              <w:rPr>
                <w:rFonts w:ascii="Arial" w:eastAsia="Times New Roman" w:hAnsi="Arial" w:cs="Arial"/>
                <w:sz w:val="16"/>
                <w:szCs w:val="16"/>
                <w:lang w:eastAsia="tr-TR"/>
              </w:rPr>
              <w:t>26 Kasım 2016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D0C95" w:rsidRPr="00AD0C95" w:rsidRDefault="00AD0C95" w:rsidP="00AD0C95">
            <w:pPr>
              <w:spacing w:after="0" w:line="240" w:lineRule="atLeast"/>
              <w:jc w:val="center"/>
              <w:rPr>
                <w:rFonts w:ascii="Times New Roman" w:eastAsia="Times New Roman" w:hAnsi="Times New Roman" w:cs="Times New Roman"/>
                <w:sz w:val="24"/>
                <w:szCs w:val="24"/>
                <w:lang w:eastAsia="tr-TR"/>
              </w:rPr>
            </w:pPr>
            <w:r w:rsidRPr="00AD0C95">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D0C95" w:rsidRPr="00AD0C95" w:rsidRDefault="00AD0C95" w:rsidP="00AD0C95">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D0C95">
              <w:rPr>
                <w:rFonts w:ascii="Arial" w:eastAsia="Times New Roman" w:hAnsi="Arial" w:cs="Arial"/>
                <w:sz w:val="16"/>
                <w:szCs w:val="16"/>
                <w:lang w:eastAsia="tr-TR"/>
              </w:rPr>
              <w:t>Sayı : 29900</w:t>
            </w:r>
          </w:p>
        </w:tc>
      </w:tr>
      <w:tr w:rsidR="00AD0C95" w:rsidRPr="00AD0C95" w:rsidTr="00AD0C95">
        <w:trPr>
          <w:trHeight w:val="480"/>
        </w:trPr>
        <w:tc>
          <w:tcPr>
            <w:tcW w:w="8789" w:type="dxa"/>
            <w:gridSpan w:val="3"/>
            <w:tcMar>
              <w:top w:w="0" w:type="dxa"/>
              <w:left w:w="108" w:type="dxa"/>
              <w:bottom w:w="0" w:type="dxa"/>
              <w:right w:w="108" w:type="dxa"/>
            </w:tcMar>
            <w:vAlign w:val="center"/>
            <w:hideMark/>
          </w:tcPr>
          <w:p w:rsidR="00AD0C95" w:rsidRPr="00AD0C95" w:rsidRDefault="00AD0C95" w:rsidP="00AD0C9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D0C95">
              <w:rPr>
                <w:rFonts w:ascii="Arial" w:eastAsia="Times New Roman" w:hAnsi="Arial" w:cs="Arial"/>
                <w:b/>
                <w:bCs/>
                <w:color w:val="000080"/>
                <w:sz w:val="18"/>
                <w:szCs w:val="18"/>
                <w:lang w:eastAsia="tr-TR"/>
              </w:rPr>
              <w:t>TEBLİĞ</w:t>
            </w:r>
          </w:p>
        </w:tc>
      </w:tr>
    </w:tbl>
    <w:p w:rsidR="00AD0C95" w:rsidRDefault="00AD0C95" w:rsidP="00CB1633">
      <w:pPr>
        <w:tabs>
          <w:tab w:val="left" w:pos="709"/>
          <w:tab w:val="left" w:pos="3342"/>
        </w:tabs>
        <w:spacing w:before="56" w:after="0" w:line="240" w:lineRule="atLeast"/>
        <w:rPr>
          <w:rFonts w:ascii="Times New Roman" w:eastAsia="Times New Roman" w:hAnsi="Times New Roman" w:cs="Times New Roman"/>
          <w:b/>
          <w:bCs/>
          <w:noProof/>
          <w:sz w:val="18"/>
          <w:szCs w:val="18"/>
          <w:lang w:eastAsia="tr-TR"/>
        </w:rPr>
      </w:pPr>
    </w:p>
    <w:p w:rsidR="00CB1633" w:rsidRPr="00CB1633" w:rsidRDefault="00AD0C95" w:rsidP="00CB1633">
      <w:pPr>
        <w:tabs>
          <w:tab w:val="left" w:pos="709"/>
          <w:tab w:val="left" w:pos="3342"/>
        </w:tabs>
        <w:spacing w:before="56" w:after="0" w:line="240" w:lineRule="atLeast"/>
        <w:rPr>
          <w:rFonts w:ascii="Times New Roman" w:eastAsia="Times New Roman" w:hAnsi="Times New Roman" w:cs="Times New Roman"/>
          <w:bCs/>
          <w:noProof/>
          <w:sz w:val="18"/>
          <w:szCs w:val="18"/>
          <w:u w:val="single"/>
          <w:lang w:eastAsia="tr-TR"/>
        </w:rPr>
      </w:pPr>
      <w:r>
        <w:rPr>
          <w:rFonts w:ascii="Times New Roman" w:eastAsia="Times New Roman" w:hAnsi="Times New Roman" w:cs="Times New Roman"/>
          <w:b/>
          <w:bCs/>
          <w:noProof/>
          <w:sz w:val="18"/>
          <w:szCs w:val="18"/>
          <w:lang w:eastAsia="tr-TR"/>
        </w:rPr>
        <w:t xml:space="preserve">                </w:t>
      </w:r>
      <w:r w:rsidR="00CB1633" w:rsidRPr="00CB1633">
        <w:rPr>
          <w:rFonts w:ascii="Times New Roman" w:eastAsia="Times New Roman" w:hAnsi="Times New Roman" w:cs="Times New Roman"/>
          <w:b/>
          <w:bCs/>
          <w:noProof/>
          <w:sz w:val="18"/>
          <w:szCs w:val="18"/>
          <w:lang w:eastAsia="tr-TR"/>
        </w:rPr>
        <w:t xml:space="preserve">  </w:t>
      </w:r>
      <w:r w:rsidR="00CB1633" w:rsidRPr="00CB1633">
        <w:rPr>
          <w:rFonts w:ascii="Times New Roman" w:eastAsia="Times New Roman" w:hAnsi="Times New Roman" w:cs="Times New Roman"/>
          <w:bCs/>
          <w:noProof/>
          <w:sz w:val="18"/>
          <w:szCs w:val="18"/>
          <w:u w:val="single"/>
          <w:lang w:eastAsia="tr-TR"/>
        </w:rPr>
        <w:t>Sosyal Güvenlik Kurumu Başkanlığından:</w:t>
      </w:r>
    </w:p>
    <w:p w:rsidR="00CB1633" w:rsidRPr="00CB1633" w:rsidRDefault="00CB1633" w:rsidP="00CB1633">
      <w:pPr>
        <w:tabs>
          <w:tab w:val="left" w:pos="709"/>
          <w:tab w:val="left" w:pos="3342"/>
        </w:tabs>
        <w:spacing w:before="56" w:after="0" w:line="240" w:lineRule="atLeast"/>
        <w:rPr>
          <w:rFonts w:ascii="Times New Roman" w:eastAsia="Times New Roman" w:hAnsi="Times New Roman" w:cs="Times New Roman"/>
          <w:bCs/>
          <w:noProof/>
          <w:sz w:val="18"/>
          <w:szCs w:val="18"/>
          <w:u w:val="single"/>
          <w:lang w:eastAsia="tr-TR"/>
        </w:rPr>
      </w:pPr>
    </w:p>
    <w:p w:rsidR="00CB1633" w:rsidRPr="00CB1633" w:rsidRDefault="00CB1633" w:rsidP="00CB1633">
      <w:pPr>
        <w:tabs>
          <w:tab w:val="left" w:pos="709"/>
          <w:tab w:val="left" w:pos="3342"/>
        </w:tabs>
        <w:spacing w:before="56" w:after="0" w:line="240" w:lineRule="atLeast"/>
        <w:rPr>
          <w:rFonts w:ascii="Times New Roman" w:eastAsia="Times New Roman" w:hAnsi="Times New Roman" w:cs="Times New Roman"/>
          <w:b/>
          <w:bCs/>
          <w:noProof/>
          <w:sz w:val="19"/>
          <w:szCs w:val="19"/>
          <w:lang w:eastAsia="tr-TR"/>
        </w:rPr>
      </w:pPr>
      <w:r w:rsidRPr="00CB1633">
        <w:rPr>
          <w:rFonts w:ascii="Times New Roman" w:eastAsia="Times New Roman" w:hAnsi="Times New Roman" w:cs="Times New Roman"/>
          <w:b/>
          <w:bCs/>
          <w:noProof/>
          <w:sz w:val="18"/>
          <w:szCs w:val="18"/>
          <w:lang w:eastAsia="tr-TR"/>
        </w:rPr>
        <w:t xml:space="preserve">                                       SOSYAL GÜVENLİK KURUMU SAĞLIK UYGULAMA TEBLİĞİNDE</w:t>
      </w:r>
    </w:p>
    <w:p w:rsidR="00CB1633" w:rsidRPr="00CB1633" w:rsidRDefault="00CB1633" w:rsidP="00CB1633">
      <w:pPr>
        <w:spacing w:after="226" w:line="240" w:lineRule="atLeast"/>
        <w:jc w:val="center"/>
        <w:rPr>
          <w:rFonts w:ascii="Times New Roman" w:eastAsia="Times New Roman" w:hAnsi="Times New Roman" w:cs="Times New Roman"/>
          <w:b/>
          <w:bCs/>
          <w:noProof/>
          <w:sz w:val="18"/>
          <w:szCs w:val="18"/>
          <w:lang w:eastAsia="tr-TR"/>
        </w:rPr>
      </w:pPr>
      <w:r w:rsidRPr="00CB1633">
        <w:rPr>
          <w:rFonts w:ascii="Times New Roman" w:eastAsia="Times New Roman" w:hAnsi="Times New Roman" w:cs="Times New Roman"/>
          <w:b/>
          <w:bCs/>
          <w:noProof/>
          <w:sz w:val="18"/>
          <w:szCs w:val="18"/>
          <w:lang w:eastAsia="tr-TR"/>
        </w:rPr>
        <w:t>DEĞİŞİKLİK YAPILMASINA DAİR TEBLİĞ</w:t>
      </w:r>
    </w:p>
    <w:p w:rsidR="00CB1633" w:rsidRPr="00CB1633" w:rsidRDefault="00CB1633" w:rsidP="00CB1633">
      <w:pPr>
        <w:keepNext/>
        <w:keepLines/>
        <w:tabs>
          <w:tab w:val="left" w:pos="720"/>
        </w:tabs>
        <w:spacing w:after="0" w:line="240" w:lineRule="exact"/>
        <w:ind w:firstLine="709"/>
        <w:jc w:val="both"/>
        <w:outlineLvl w:val="2"/>
        <w:rPr>
          <w:rFonts w:ascii="Times New Roman" w:eastAsiaTheme="majorEastAsia" w:hAnsi="Times New Roman" w:cs="Times New Roman"/>
          <w:b/>
          <w:bCs/>
          <w:noProof/>
          <w:sz w:val="18"/>
          <w:szCs w:val="18"/>
        </w:rPr>
      </w:pPr>
    </w:p>
    <w:p w:rsidR="00CB1633" w:rsidRPr="00CB1633" w:rsidRDefault="00CB1633" w:rsidP="00CB1633">
      <w:pPr>
        <w:tabs>
          <w:tab w:val="left" w:pos="993"/>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Arial"/>
          <w:sz w:val="18"/>
          <w:szCs w:val="18"/>
          <w:lang w:eastAsia="tr-TR"/>
        </w:rPr>
        <w:t xml:space="preserve">                </w:t>
      </w:r>
      <w:r w:rsidRPr="00CB1633">
        <w:rPr>
          <w:rFonts w:ascii="Times New Roman" w:eastAsia="Times New Roman" w:hAnsi="Times New Roman" w:cs="Arial"/>
          <w:b/>
          <w:sz w:val="18"/>
          <w:szCs w:val="18"/>
          <w:lang w:eastAsia="tr-TR"/>
        </w:rPr>
        <w:t>MADDE 1-</w:t>
      </w:r>
      <w:r w:rsidRPr="00CB1633">
        <w:rPr>
          <w:rFonts w:ascii="Times New Roman" w:eastAsia="Times New Roman" w:hAnsi="Times New Roman" w:cs="Arial"/>
          <w:sz w:val="18"/>
          <w:szCs w:val="18"/>
          <w:lang w:eastAsia="tr-TR"/>
        </w:rPr>
        <w:t xml:space="preserve"> 24/3/2013 tarihli ve 28597 sayılı Resmî Gazete ’de yayımlanan Sosyal Güvenlik Kurumu Sağlık Uygulama Tebliğinin 1.8.4 numaralı maddesinin birinci fıkrasında yer alan “Yardımcı” ibaresi, “</w:t>
      </w:r>
      <w:r w:rsidRPr="00CB1633">
        <w:rPr>
          <w:rFonts w:ascii="Times New Roman" w:eastAsia="Times New Roman" w:hAnsi="Times New Roman" w:cs="Times New Roman"/>
          <w:bCs/>
          <w:sz w:val="18"/>
          <w:szCs w:val="18"/>
          <w:lang w:eastAsia="tr-TR"/>
        </w:rPr>
        <w:t xml:space="preserve">Bir hastalığın tedavisinin başka tıbbi bir yöntemle mümkün olmaması nedeniyle yapılacak yardımcı üreme yöntemi tedavisi dışındaki yardımcı” </w:t>
      </w:r>
      <w:r w:rsidRPr="00CB1633">
        <w:rPr>
          <w:rFonts w:ascii="Times New Roman" w:eastAsia="Times New Roman" w:hAnsi="Times New Roman" w:cs="Arial"/>
          <w:sz w:val="18"/>
          <w:szCs w:val="18"/>
          <w:lang w:eastAsia="tr-TR"/>
        </w:rPr>
        <w:t xml:space="preserve">şeklinde değiştirilmiştir. </w:t>
      </w:r>
    </w:p>
    <w:p w:rsidR="00CB1633" w:rsidRPr="00CB1633" w:rsidRDefault="00CB1633" w:rsidP="00CB1633">
      <w:pPr>
        <w:keepNext/>
        <w:tabs>
          <w:tab w:val="left" w:pos="720"/>
        </w:tabs>
        <w:spacing w:after="0" w:line="240" w:lineRule="exact"/>
        <w:ind w:firstLine="709"/>
        <w:jc w:val="both"/>
        <w:outlineLvl w:val="2"/>
        <w:rPr>
          <w:rFonts w:ascii="Times New Roman" w:eastAsia="Times New Roman" w:hAnsi="Times New Roman" w:cs="Arial"/>
          <w:b/>
          <w:bCs/>
          <w:sz w:val="18"/>
          <w:szCs w:val="18"/>
          <w:lang w:eastAsia="tr-TR"/>
        </w:rPr>
      </w:pPr>
    </w:p>
    <w:p w:rsidR="00CB1633" w:rsidRPr="00CB1633" w:rsidRDefault="00CB1633" w:rsidP="00CB1633">
      <w:pPr>
        <w:keepNext/>
        <w:tabs>
          <w:tab w:val="left" w:pos="720"/>
        </w:tabs>
        <w:spacing w:after="0" w:line="240" w:lineRule="exact"/>
        <w:ind w:firstLine="709"/>
        <w:jc w:val="both"/>
        <w:outlineLvl w:val="2"/>
        <w:rPr>
          <w:rFonts w:ascii="Times New Roman" w:eastAsia="Times New Roman" w:hAnsi="Times New Roman" w:cs="Arial"/>
          <w:bCs/>
          <w:sz w:val="18"/>
          <w:szCs w:val="18"/>
          <w:lang w:eastAsia="tr-TR"/>
        </w:rPr>
      </w:pPr>
      <w:r w:rsidRPr="00CB1633">
        <w:rPr>
          <w:rFonts w:ascii="Times New Roman" w:eastAsia="Times New Roman" w:hAnsi="Times New Roman" w:cs="Arial"/>
          <w:b/>
          <w:bCs/>
          <w:sz w:val="18"/>
          <w:szCs w:val="18"/>
          <w:lang w:eastAsia="tr-TR"/>
        </w:rPr>
        <w:t>MADDE 2-</w:t>
      </w:r>
      <w:r w:rsidRPr="00CB1633">
        <w:rPr>
          <w:rFonts w:ascii="Times New Roman" w:eastAsia="Times New Roman" w:hAnsi="Times New Roman" w:cs="Arial"/>
          <w:bCs/>
          <w:sz w:val="18"/>
          <w:szCs w:val="18"/>
          <w:lang w:eastAsia="tr-TR"/>
        </w:rPr>
        <w:t xml:space="preserve"> Aynı Tebliğin 1.9.1 numaralı maddesinin birinci fıkrasının (b) bendinde yer alan “(vakıf üniversiteleri hariç)” ibaresi yürürlükten kaldırılmıştır.</w:t>
      </w:r>
    </w:p>
    <w:p w:rsidR="00CB1633" w:rsidRPr="00CB1633" w:rsidRDefault="00CB1633" w:rsidP="00CB1633">
      <w:pPr>
        <w:tabs>
          <w:tab w:val="left" w:pos="993"/>
        </w:tabs>
        <w:spacing w:after="0" w:line="240" w:lineRule="exact"/>
        <w:ind w:firstLine="709"/>
        <w:jc w:val="both"/>
        <w:rPr>
          <w:rFonts w:ascii="Times New Roman" w:eastAsia="Times New Roman" w:hAnsi="Times New Roman" w:cs="Arial"/>
          <w:b/>
          <w:sz w:val="18"/>
          <w:szCs w:val="18"/>
          <w:lang w:eastAsia="tr-TR"/>
        </w:rPr>
      </w:pPr>
    </w:p>
    <w:p w:rsidR="00CB1633" w:rsidRPr="00CB1633" w:rsidRDefault="00CB1633" w:rsidP="00CB1633">
      <w:pPr>
        <w:tabs>
          <w:tab w:val="left" w:pos="993"/>
        </w:tabs>
        <w:spacing w:after="0" w:line="240" w:lineRule="exact"/>
        <w:ind w:firstLine="709"/>
        <w:jc w:val="both"/>
        <w:rPr>
          <w:rFonts w:ascii="Times New Roman" w:hAnsi="Times New Roman" w:cs="Times New Roman"/>
          <w:sz w:val="18"/>
          <w:szCs w:val="18"/>
        </w:rPr>
      </w:pPr>
      <w:r w:rsidRPr="00CB1633">
        <w:rPr>
          <w:rFonts w:ascii="Times New Roman" w:eastAsia="Times New Roman" w:hAnsi="Times New Roman" w:cs="Arial"/>
          <w:b/>
          <w:sz w:val="18"/>
          <w:szCs w:val="18"/>
          <w:lang w:eastAsia="tr-TR"/>
        </w:rPr>
        <w:t>MADDE 3-</w:t>
      </w:r>
      <w:r w:rsidRPr="00CB1633">
        <w:rPr>
          <w:rFonts w:ascii="Times New Roman" w:eastAsia="Times New Roman" w:hAnsi="Times New Roman" w:cs="Arial"/>
          <w:sz w:val="18"/>
          <w:szCs w:val="18"/>
          <w:lang w:eastAsia="tr-TR"/>
        </w:rPr>
        <w:t xml:space="preserve"> </w:t>
      </w:r>
      <w:r w:rsidRPr="00CB1633">
        <w:rPr>
          <w:rFonts w:ascii="Times New Roman" w:eastAsia="Times New Roman" w:hAnsi="Times New Roman" w:cs="Arial"/>
          <w:bCs/>
          <w:sz w:val="18"/>
          <w:szCs w:val="18"/>
          <w:lang w:eastAsia="tr-TR"/>
        </w:rPr>
        <w:t xml:space="preserve">Aynı Tebliğin </w:t>
      </w:r>
      <w:r w:rsidRPr="00CB1633">
        <w:rPr>
          <w:rFonts w:ascii="Times New Roman" w:hAnsi="Times New Roman" w:cs="Times New Roman"/>
          <w:sz w:val="18"/>
          <w:szCs w:val="18"/>
        </w:rPr>
        <w:t>2.2 numaralı maddesinin yirmi birinci fıkrasının ikinci cümlesi yürürlükten kaldırılmıştır.</w:t>
      </w:r>
    </w:p>
    <w:p w:rsidR="00CB1633" w:rsidRPr="00CB1633" w:rsidRDefault="00CB1633" w:rsidP="00CB1633">
      <w:pPr>
        <w:tabs>
          <w:tab w:val="left" w:pos="993"/>
        </w:tabs>
        <w:spacing w:after="0" w:line="240" w:lineRule="exact"/>
        <w:ind w:firstLine="709"/>
        <w:jc w:val="both"/>
        <w:rPr>
          <w:rFonts w:ascii="Times New Roman" w:eastAsia="Times New Roman" w:hAnsi="Times New Roman" w:cs="Arial"/>
          <w:sz w:val="18"/>
          <w:szCs w:val="18"/>
          <w:lang w:eastAsia="tr-TR"/>
        </w:rPr>
      </w:pPr>
    </w:p>
    <w:p w:rsidR="00CB1633" w:rsidRPr="00CB1633" w:rsidRDefault="00CB1633" w:rsidP="00CB1633">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
          <w:bCs/>
          <w:sz w:val="18"/>
          <w:szCs w:val="18"/>
          <w:lang w:eastAsia="tr-TR"/>
        </w:rPr>
        <w:t xml:space="preserve">MADDE 4- </w:t>
      </w:r>
      <w:r w:rsidRPr="00CB1633">
        <w:rPr>
          <w:rFonts w:ascii="Times New Roman" w:eastAsia="Times New Roman" w:hAnsi="Times New Roman" w:cs="Times New Roman"/>
          <w:bCs/>
          <w:sz w:val="18"/>
          <w:szCs w:val="18"/>
          <w:lang w:eastAsia="tr-TR"/>
        </w:rPr>
        <w:t xml:space="preserve">Aynı Tebliğin 2.2.2 numaralı maddesinin </w:t>
      </w:r>
      <w:r w:rsidRPr="00CB1633">
        <w:rPr>
          <w:rFonts w:ascii="Times New Roman" w:eastAsia="Times New Roman" w:hAnsi="Times New Roman" w:cs="Arial"/>
          <w:sz w:val="18"/>
          <w:szCs w:val="18"/>
          <w:lang w:eastAsia="tr-TR"/>
        </w:rPr>
        <w:t>ikinci fıkrası</w:t>
      </w:r>
      <w:r w:rsidRPr="00CB1633">
        <w:rPr>
          <w:rFonts w:ascii="Times New Roman" w:eastAsia="Times New Roman" w:hAnsi="Times New Roman" w:cs="Arial"/>
          <w:b/>
          <w:sz w:val="18"/>
          <w:szCs w:val="18"/>
          <w:lang w:eastAsia="tr-TR"/>
        </w:rPr>
        <w:t xml:space="preserve"> </w:t>
      </w:r>
      <w:r w:rsidRPr="00CB1633">
        <w:rPr>
          <w:rFonts w:ascii="Times New Roman" w:eastAsia="Times New Roman" w:hAnsi="Times New Roman" w:cs="Times New Roman"/>
          <w:bCs/>
          <w:sz w:val="18"/>
          <w:szCs w:val="18"/>
          <w:lang w:eastAsia="tr-TR"/>
        </w:rPr>
        <w:t>aşağıdaki şekilde değiştirilmiştir.</w:t>
      </w:r>
    </w:p>
    <w:p w:rsidR="00CB1633" w:rsidRPr="00CB1633" w:rsidRDefault="00CB1633" w:rsidP="00CB1633">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“(2) Üçüncü basamak sağlık kurumları; SUT eki EK-2/C Listesinde yanında (*) işareti bulunmayan işlemleri SUT eki EK-2/B Listesinden de faturalandırabilir,  yanında (*) işareti olmayan işlemleri SUT eki EK-2/B veya SUT eki EK-2/C listelerinin hangisini esas alacaklarına ilişkin tercihlerini Ocak ve Temmuz aylarında MEDULA sisteminde belirteceklerdir. Ancak, SUT metninde SUT eki EK-2/C Listesi üzerinden faturalandırılacağı belirtilen işlemler; (*) işareti olup olmadığına bakılmaksızın SUT eki EK-2/C Listesindeki işlemler esas alınarak faturalandırılır.”</w:t>
      </w:r>
    </w:p>
    <w:p w:rsidR="00CB1633" w:rsidRPr="00CB1633" w:rsidRDefault="00CB1633" w:rsidP="00CB1633">
      <w:pPr>
        <w:tabs>
          <w:tab w:val="left" w:pos="993"/>
        </w:tabs>
        <w:spacing w:after="0" w:line="240" w:lineRule="exact"/>
        <w:ind w:firstLine="709"/>
        <w:jc w:val="both"/>
        <w:rPr>
          <w:rFonts w:ascii="Times New Roman" w:eastAsia="Times New Roman" w:hAnsi="Times New Roman" w:cs="Times New Roman"/>
          <w:b/>
          <w:bCs/>
          <w:sz w:val="18"/>
          <w:szCs w:val="18"/>
          <w:lang w:eastAsia="tr-TR"/>
        </w:rPr>
      </w:pPr>
    </w:p>
    <w:p w:rsidR="00CB1633" w:rsidRPr="00CB1633" w:rsidRDefault="00CB1633" w:rsidP="00CB1633">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
          <w:bCs/>
          <w:sz w:val="18"/>
          <w:szCs w:val="18"/>
          <w:lang w:eastAsia="tr-TR"/>
        </w:rPr>
        <w:t>MADDE 5-</w:t>
      </w:r>
      <w:r w:rsidRPr="00CB1633">
        <w:rPr>
          <w:rFonts w:ascii="Times New Roman" w:eastAsia="Times New Roman" w:hAnsi="Times New Roman" w:cs="Times New Roman"/>
          <w:bCs/>
          <w:sz w:val="18"/>
          <w:szCs w:val="18"/>
          <w:lang w:eastAsia="tr-TR"/>
        </w:rPr>
        <w:t xml:space="preserve">Aynı Tebliğin 2.2.2.B numaralı maddesinin yedinci fıkrasında yer alan “U1” ibareleri “U” şeklinde değiştirilmiştir. </w:t>
      </w:r>
    </w:p>
    <w:p w:rsidR="00CB1633" w:rsidRPr="00CB1633" w:rsidRDefault="00CB1633" w:rsidP="00CB1633">
      <w:pPr>
        <w:spacing w:after="0" w:line="240" w:lineRule="exact"/>
        <w:jc w:val="both"/>
        <w:rPr>
          <w:rFonts w:ascii="Times New Roman" w:eastAsia="Times New Roman" w:hAnsi="Times New Roman" w:cs="Times New Roman"/>
          <w:b/>
          <w:sz w:val="18"/>
          <w:szCs w:val="18"/>
          <w:lang w:eastAsia="tr-TR"/>
        </w:rPr>
      </w:pPr>
      <w:r w:rsidRPr="00CB1633">
        <w:rPr>
          <w:rFonts w:ascii="Times New Roman" w:eastAsia="Times New Roman" w:hAnsi="Times New Roman" w:cs="Times New Roman"/>
          <w:b/>
          <w:sz w:val="18"/>
          <w:szCs w:val="18"/>
          <w:lang w:eastAsia="tr-TR"/>
        </w:rPr>
        <w:t xml:space="preserve">                </w:t>
      </w:r>
    </w:p>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b/>
          <w:sz w:val="18"/>
          <w:szCs w:val="18"/>
          <w:lang w:eastAsia="tr-TR"/>
        </w:rPr>
        <w:t xml:space="preserve"> </w:t>
      </w:r>
      <w:r w:rsidRPr="00CB1633">
        <w:rPr>
          <w:rFonts w:ascii="Times New Roman" w:eastAsia="Times New Roman" w:hAnsi="Times New Roman" w:cs="Times New Roman"/>
          <w:b/>
          <w:sz w:val="18"/>
          <w:szCs w:val="18"/>
          <w:lang w:eastAsia="tr-TR"/>
        </w:rPr>
        <w:tab/>
        <w:t>MADDE 6-</w:t>
      </w:r>
      <w:r w:rsidRPr="00CB1633">
        <w:rPr>
          <w:rFonts w:ascii="Times New Roman" w:eastAsia="Times New Roman" w:hAnsi="Times New Roman" w:cs="Times New Roman"/>
          <w:iCs/>
          <w:sz w:val="18"/>
          <w:szCs w:val="18"/>
          <w:lang w:eastAsia="tr-TR"/>
        </w:rPr>
        <w:t xml:space="preserve"> </w:t>
      </w:r>
      <w:r w:rsidRPr="00CB1633">
        <w:rPr>
          <w:rFonts w:ascii="Times New Roman" w:eastAsia="Times New Roman" w:hAnsi="Times New Roman" w:cs="Times New Roman"/>
          <w:bCs/>
          <w:sz w:val="18"/>
          <w:szCs w:val="18"/>
          <w:lang w:eastAsia="tr-TR"/>
        </w:rPr>
        <w:t xml:space="preserve">Aynı Tebliğin </w:t>
      </w:r>
      <w:r w:rsidRPr="00CB1633">
        <w:rPr>
          <w:rFonts w:ascii="Times New Roman" w:eastAsia="Times New Roman" w:hAnsi="Times New Roman" w:cs="Times New Roman"/>
          <w:sz w:val="18"/>
          <w:szCs w:val="18"/>
          <w:lang w:eastAsia="tr-TR"/>
        </w:rPr>
        <w:t>2.4.3-B numaralı maddesi aşağıdaki şekilde değiştirilmiştir.</w:t>
      </w:r>
    </w:p>
    <w:p w:rsidR="00CB1633" w:rsidRPr="00CB1633" w:rsidRDefault="00CB1633" w:rsidP="008542D8">
      <w:pPr>
        <w:keepNext/>
        <w:keepLines/>
        <w:tabs>
          <w:tab w:val="left" w:pos="709"/>
        </w:tabs>
        <w:spacing w:after="0" w:line="240" w:lineRule="exact"/>
        <w:ind w:firstLine="284"/>
        <w:jc w:val="both"/>
        <w:outlineLvl w:val="2"/>
        <w:rPr>
          <w:rFonts w:ascii="Times New Roman" w:eastAsia="Times New Roman" w:hAnsi="Times New Roman" w:cs="Times New Roman"/>
          <w:bCs/>
          <w:sz w:val="18"/>
          <w:szCs w:val="18"/>
          <w:lang w:eastAsia="tr-TR"/>
        </w:rPr>
      </w:pPr>
      <w:r w:rsidRPr="00CB1633">
        <w:rPr>
          <w:rFonts w:ascii="Times New Roman" w:hAnsi="Times New Roman" w:cs="Times New Roman"/>
          <w:sz w:val="18"/>
          <w:szCs w:val="18"/>
        </w:rPr>
        <w:tab/>
      </w:r>
      <w:r w:rsidRPr="00CB1633">
        <w:rPr>
          <w:rFonts w:ascii="Times New Roman" w:eastAsia="Times New Roman" w:hAnsi="Times New Roman" w:cs="Times New Roman"/>
          <w:bCs/>
          <w:sz w:val="18"/>
          <w:szCs w:val="18"/>
          <w:lang w:eastAsia="tr-TR"/>
        </w:rPr>
        <w:t>“</w:t>
      </w:r>
      <w:r w:rsidRPr="008542D8">
        <w:rPr>
          <w:rFonts w:ascii="Times New Roman" w:eastAsia="Times New Roman" w:hAnsi="Times New Roman" w:cs="Times New Roman"/>
          <w:b/>
          <w:sz w:val="18"/>
          <w:szCs w:val="18"/>
          <w:lang w:eastAsia="tr-TR"/>
        </w:rPr>
        <w:t>2.4.3-B</w:t>
      </w:r>
      <w:r w:rsidRPr="00CB1633">
        <w:rPr>
          <w:rFonts w:ascii="Times New Roman" w:eastAsia="Times New Roman" w:hAnsi="Times New Roman" w:cs="Times New Roman"/>
          <w:sz w:val="18"/>
          <w:szCs w:val="18"/>
          <w:lang w:eastAsia="tr-TR"/>
        </w:rPr>
        <w:t xml:space="preserve">- </w:t>
      </w:r>
      <w:r w:rsidRPr="00CB1633">
        <w:rPr>
          <w:rFonts w:ascii="Times New Roman" w:eastAsia="Times New Roman" w:hAnsi="Times New Roman" w:cs="Times New Roman"/>
          <w:bCs/>
          <w:sz w:val="18"/>
          <w:szCs w:val="18"/>
          <w:lang w:eastAsia="tr-TR"/>
        </w:rPr>
        <w:t>Grip aşısı bedeli; 65 yaş ve üzerindeki kişiler ile yaşlı bakımevi ve huzurevinde kalan kişilerin bu durumlarını belgelendirmeleri halinde sağlık raporu aranmaksızın; gebeliğin 2. veya 3. trimesterinde olan gebeler,  astım dâhil kronik pulmoner ve kardiyovasküler sistem hastalığı olanlar,  diyabet dâhil herhangi bir kronik metabolik hastalığı, kronik renal disfonksiyonu, hemoglobinopatisi veya immün yetmezliği olan veya immünsupresif tedavi alanlar ile 6 ay - 18 yaş arasında olan ve uzun süreli asetil salisilik asit tedavisi alan çocuk ve adolesanların hastalıklarını/gebelik durumunu belirten sağlık raporuna dayanılarak tüm hekimlerce reçete edildiğinde yılda bir defaya mahsus olmak üzere karşılanır.”</w:t>
      </w:r>
    </w:p>
    <w:p w:rsidR="00CB1633" w:rsidRPr="00CB1633" w:rsidRDefault="00CB1633" w:rsidP="00CB1633">
      <w:pPr>
        <w:spacing w:after="0" w:line="240" w:lineRule="exact"/>
        <w:jc w:val="both"/>
        <w:rPr>
          <w:rFonts w:ascii="Times New Roman" w:eastAsia="Times New Roman" w:hAnsi="Times New Roman" w:cs="Times New Roman"/>
          <w:b/>
          <w:sz w:val="18"/>
          <w:szCs w:val="18"/>
          <w:lang w:eastAsia="tr-TR"/>
        </w:rPr>
      </w:pPr>
      <w:r w:rsidRPr="00CB1633">
        <w:rPr>
          <w:rFonts w:ascii="Times New Roman" w:eastAsia="Times New Roman" w:hAnsi="Times New Roman" w:cs="Times New Roman"/>
          <w:b/>
          <w:sz w:val="18"/>
          <w:szCs w:val="18"/>
          <w:lang w:eastAsia="tr-TR"/>
        </w:rPr>
        <w:tab/>
      </w:r>
    </w:p>
    <w:p w:rsidR="00CB1633" w:rsidRPr="00CB1633" w:rsidRDefault="00CB1633" w:rsidP="00CB1633">
      <w:pPr>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
          <w:sz w:val="18"/>
          <w:szCs w:val="18"/>
          <w:lang w:eastAsia="tr-TR"/>
        </w:rPr>
        <w:t xml:space="preserve"> </w:t>
      </w:r>
      <w:r w:rsidRPr="00CB1633">
        <w:rPr>
          <w:rFonts w:ascii="Times New Roman" w:eastAsia="Times New Roman" w:hAnsi="Times New Roman" w:cs="Times New Roman"/>
          <w:b/>
          <w:sz w:val="18"/>
          <w:szCs w:val="18"/>
          <w:lang w:eastAsia="tr-TR"/>
        </w:rPr>
        <w:tab/>
      </w:r>
      <w:r w:rsidRPr="00CB1633">
        <w:rPr>
          <w:rFonts w:ascii="Times New Roman" w:eastAsia="Times New Roman" w:hAnsi="Times New Roman" w:cs="Times New Roman"/>
          <w:b/>
          <w:bCs/>
          <w:sz w:val="18"/>
          <w:szCs w:val="18"/>
          <w:lang w:eastAsia="tr-TR"/>
        </w:rPr>
        <w:t xml:space="preserve">MADDE 7- </w:t>
      </w:r>
      <w:r w:rsidRPr="00CB1633">
        <w:rPr>
          <w:rFonts w:ascii="Times New Roman" w:eastAsia="Times New Roman" w:hAnsi="Times New Roman" w:cs="Times New Roman"/>
          <w:bCs/>
          <w:sz w:val="18"/>
          <w:szCs w:val="18"/>
          <w:lang w:eastAsia="tr-TR"/>
        </w:rPr>
        <w:t xml:space="preserve">Aynı Tebliğin 2.4.4.F-2 numaralı maddesinin yedinci fıkrasında yer alan “U1 ve U3” ibaresi “U” şeklinde değiştirilmiştir. </w:t>
      </w:r>
    </w:p>
    <w:p w:rsidR="00CB1633" w:rsidRPr="00CB1633" w:rsidRDefault="00CB1633" w:rsidP="00CB1633">
      <w:pPr>
        <w:tabs>
          <w:tab w:val="left" w:pos="993"/>
        </w:tabs>
        <w:spacing w:after="0" w:line="240" w:lineRule="exact"/>
        <w:ind w:firstLine="709"/>
        <w:jc w:val="both"/>
        <w:rPr>
          <w:rFonts w:ascii="Times New Roman" w:eastAsia="Times New Roman" w:hAnsi="Times New Roman" w:cs="Times New Roman"/>
          <w:b/>
          <w:bCs/>
          <w:sz w:val="18"/>
          <w:szCs w:val="18"/>
          <w:lang w:eastAsia="tr-TR"/>
        </w:rPr>
      </w:pPr>
    </w:p>
    <w:p w:rsidR="00CB1633" w:rsidRPr="00CB1633" w:rsidRDefault="00CB1633" w:rsidP="00CB1633">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
          <w:bCs/>
          <w:sz w:val="18"/>
          <w:szCs w:val="18"/>
          <w:lang w:eastAsia="tr-TR"/>
        </w:rPr>
        <w:t>MADDE 8-</w:t>
      </w:r>
      <w:r w:rsidRPr="00CB1633">
        <w:rPr>
          <w:rFonts w:ascii="Times New Roman" w:eastAsia="Times New Roman" w:hAnsi="Times New Roman" w:cs="Times New Roman"/>
          <w:bCs/>
          <w:sz w:val="18"/>
          <w:szCs w:val="18"/>
          <w:lang w:eastAsia="tr-TR"/>
        </w:rPr>
        <w:t xml:space="preserve"> Aynı Tebliğin 2.6.1.B-4 numaralı maddesinin dördüncü fıkrasının sonuna aşağıdaki cümle eklenmiştir.</w:t>
      </w:r>
    </w:p>
    <w:p w:rsidR="00CB1633" w:rsidRPr="00CB1633" w:rsidRDefault="00CB1633" w:rsidP="00CB1633">
      <w:pPr>
        <w:tabs>
          <w:tab w:val="left" w:pos="993"/>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“Uçak ile yapılan sevklerde, faturanın/biletin yanında o seferle seyahat ettiğine ilişkin olarak uçak biniş kartının da ibraz edilmesi gerekmektedir.” </w:t>
      </w:r>
    </w:p>
    <w:p w:rsidR="00CB1633" w:rsidRPr="00CB1633" w:rsidRDefault="00CB1633" w:rsidP="00CB1633">
      <w:pPr>
        <w:tabs>
          <w:tab w:val="left" w:pos="566"/>
          <w:tab w:val="left" w:pos="709"/>
        </w:tabs>
        <w:spacing w:after="0" w:line="240" w:lineRule="exact"/>
        <w:ind w:firstLine="709"/>
        <w:jc w:val="both"/>
        <w:rPr>
          <w:rFonts w:ascii="Times New Roman" w:eastAsia="Times New Roman" w:hAnsi="Times New Roman" w:cs="Times New Roman"/>
          <w:b/>
          <w:bCs/>
          <w:sz w:val="18"/>
          <w:szCs w:val="18"/>
          <w:lang w:eastAsia="tr-TR"/>
        </w:rPr>
      </w:pPr>
    </w:p>
    <w:p w:rsidR="00CB1633" w:rsidRPr="00CB1633" w:rsidRDefault="00CB1633" w:rsidP="00CB1633">
      <w:pPr>
        <w:tabs>
          <w:tab w:val="left" w:pos="566"/>
          <w:tab w:val="left" w:pos="709"/>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
          <w:bCs/>
          <w:sz w:val="18"/>
          <w:szCs w:val="18"/>
          <w:lang w:eastAsia="tr-TR"/>
        </w:rPr>
        <w:t>MADDE 9-</w:t>
      </w:r>
      <w:r w:rsidRPr="00CB1633">
        <w:rPr>
          <w:rFonts w:ascii="Times New Roman" w:eastAsia="Times New Roman" w:hAnsi="Times New Roman" w:cs="Times New Roman"/>
          <w:bCs/>
          <w:sz w:val="18"/>
          <w:szCs w:val="18"/>
          <w:lang w:eastAsia="tr-TR"/>
        </w:rPr>
        <w:t xml:space="preserve"> Aynı Tebliğin 2.6.3 numaralı maddesinin birinci fıkrasında yer alan “(18 yaşını doldurmamış çocuklar için refakatin tıbben lüzum görülmesi şartı aranmaz)” cümlesi  yürürlükten kaldırılmış ve aynı fıkranın sonuna aşağıdaki cümle eklenmiştir. </w:t>
      </w:r>
    </w:p>
    <w:p w:rsidR="00CB1633" w:rsidRPr="00CB1633" w:rsidRDefault="00CB1633" w:rsidP="00CB1633">
      <w:pPr>
        <w:tabs>
          <w:tab w:val="left" w:pos="566"/>
          <w:tab w:val="left" w:pos="709"/>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“18 yaşını doldurmamış çocuklar için bir kişi ile sınırlı olmak üzere refakatçi giderlerinin ödenmesinde yukarıda belirtilen koşullar aranmaz.”</w:t>
      </w:r>
    </w:p>
    <w:p w:rsidR="00CB1633" w:rsidRPr="00CB1633" w:rsidRDefault="00CB1633" w:rsidP="00CB1633">
      <w:pPr>
        <w:tabs>
          <w:tab w:val="left" w:pos="720"/>
        </w:tabs>
        <w:spacing w:after="0" w:line="240" w:lineRule="exact"/>
        <w:ind w:firstLine="709"/>
        <w:jc w:val="both"/>
        <w:outlineLvl w:val="4"/>
        <w:rPr>
          <w:rFonts w:ascii="Times New Roman" w:eastAsia="Times New Roman" w:hAnsi="Times New Roman" w:cs="Times New Roman"/>
          <w:b/>
          <w:bCs/>
          <w:sz w:val="18"/>
          <w:szCs w:val="18"/>
          <w:lang w:eastAsia="tr-TR"/>
        </w:rPr>
      </w:pPr>
    </w:p>
    <w:p w:rsidR="00CB1633" w:rsidRPr="00CB1633" w:rsidRDefault="00CB1633" w:rsidP="00CB1633">
      <w:pPr>
        <w:tabs>
          <w:tab w:val="left" w:pos="720"/>
        </w:tabs>
        <w:spacing w:after="0" w:line="240" w:lineRule="exact"/>
        <w:ind w:firstLine="709"/>
        <w:jc w:val="both"/>
        <w:outlineLvl w:val="4"/>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
          <w:bCs/>
          <w:sz w:val="18"/>
          <w:szCs w:val="18"/>
          <w:lang w:eastAsia="tr-TR"/>
        </w:rPr>
        <w:t>MADDE 10-</w:t>
      </w:r>
      <w:r w:rsidRPr="00CB1633">
        <w:rPr>
          <w:rFonts w:ascii="Times New Roman" w:eastAsia="Times New Roman" w:hAnsi="Times New Roman" w:cs="Times New Roman"/>
          <w:bCs/>
          <w:sz w:val="18"/>
          <w:szCs w:val="18"/>
          <w:lang w:eastAsia="tr-TR"/>
        </w:rPr>
        <w:t xml:space="preserve"> Aynı Tebliğin 2.6.9 numaralı maddesin yedinci fıkrasında yer alan “il sağlık müdürlüğüne” ibaresi “Kamu Hastaneleri Birliği Genel Sekreterliğine” şeklinde değiştirilmiştir. </w:t>
      </w:r>
    </w:p>
    <w:p w:rsidR="00CB1633" w:rsidRPr="00CB1633" w:rsidRDefault="00CB1633" w:rsidP="00CB1633">
      <w:pPr>
        <w:tabs>
          <w:tab w:val="left" w:pos="720"/>
        </w:tabs>
        <w:spacing w:after="0" w:line="240" w:lineRule="exact"/>
        <w:ind w:firstLine="709"/>
        <w:jc w:val="both"/>
        <w:rPr>
          <w:rFonts w:ascii="Times New Roman" w:eastAsia="Times New Roman" w:hAnsi="Times New Roman" w:cs="Times New Roman"/>
          <w:color w:val="000000"/>
          <w:sz w:val="18"/>
          <w:szCs w:val="18"/>
          <w:lang w:eastAsia="tr-TR"/>
        </w:rPr>
      </w:pPr>
      <w:r w:rsidRPr="00CB1633">
        <w:rPr>
          <w:rFonts w:ascii="Times New Roman" w:eastAsia="Times New Roman" w:hAnsi="Times New Roman" w:cs="Times New Roman"/>
          <w:b/>
          <w:bCs/>
          <w:color w:val="000000"/>
          <w:sz w:val="18"/>
          <w:szCs w:val="18"/>
          <w:lang w:eastAsia="tr-TR"/>
        </w:rPr>
        <w:t>MADDE 11-</w:t>
      </w:r>
      <w:r w:rsidRPr="00CB1633">
        <w:rPr>
          <w:rFonts w:ascii="Times New Roman" w:eastAsia="Times New Roman" w:hAnsi="Times New Roman" w:cs="Times New Roman"/>
          <w:bCs/>
          <w:color w:val="000000"/>
          <w:sz w:val="18"/>
          <w:szCs w:val="18"/>
          <w:lang w:eastAsia="tr-TR"/>
        </w:rPr>
        <w:t xml:space="preserve"> </w:t>
      </w:r>
      <w:r w:rsidRPr="00CB1633">
        <w:rPr>
          <w:rFonts w:ascii="Times New Roman" w:eastAsia="Times New Roman" w:hAnsi="Times New Roman" w:cs="Times New Roman"/>
          <w:bCs/>
          <w:sz w:val="18"/>
          <w:szCs w:val="18"/>
          <w:lang w:eastAsia="tr-TR"/>
        </w:rPr>
        <w:t xml:space="preserve">Aynı Tebliğin </w:t>
      </w:r>
      <w:r w:rsidRPr="00CB1633">
        <w:rPr>
          <w:rFonts w:ascii="Times New Roman" w:eastAsia="Times New Roman" w:hAnsi="Times New Roman" w:cs="Times New Roman"/>
          <w:color w:val="000000"/>
          <w:sz w:val="18"/>
          <w:szCs w:val="18"/>
          <w:lang w:eastAsia="tr-TR"/>
        </w:rPr>
        <w:t xml:space="preserve">3.1.1 numaralı maddesinin on altıncı fıkrasında yer alan “SUT eki Ek-3 listelerindeki” ibaresinden sonra gelmek üzere “ (Ek-3/C listeleri hariç)” ibaresi eklenmiştir.  </w:t>
      </w:r>
    </w:p>
    <w:p w:rsidR="00CB1633" w:rsidRPr="00CB1633" w:rsidRDefault="00CB1633" w:rsidP="00CB1633">
      <w:pPr>
        <w:tabs>
          <w:tab w:val="left" w:pos="720"/>
        </w:tabs>
        <w:spacing w:after="0" w:line="240" w:lineRule="exact"/>
        <w:ind w:firstLine="709"/>
        <w:jc w:val="both"/>
        <w:rPr>
          <w:rFonts w:ascii="Times New Roman" w:eastAsia="Times New Roman" w:hAnsi="Times New Roman" w:cs="Times New Roman"/>
          <w:b/>
          <w:bCs/>
          <w:sz w:val="18"/>
          <w:szCs w:val="18"/>
          <w:lang w:eastAsia="tr-TR"/>
        </w:rPr>
      </w:pPr>
    </w:p>
    <w:p w:rsidR="00CB1633" w:rsidRPr="00CB1633" w:rsidRDefault="00CB1633" w:rsidP="00CB1633">
      <w:pPr>
        <w:tabs>
          <w:tab w:val="left" w:pos="720"/>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
          <w:bCs/>
          <w:sz w:val="18"/>
          <w:szCs w:val="18"/>
          <w:lang w:eastAsia="tr-TR"/>
        </w:rPr>
        <w:lastRenderedPageBreak/>
        <w:t>MADDE 12-</w:t>
      </w:r>
      <w:r w:rsidRPr="00CB1633">
        <w:rPr>
          <w:rFonts w:ascii="Times New Roman" w:eastAsia="Times New Roman" w:hAnsi="Times New Roman" w:cs="Times New Roman"/>
          <w:bCs/>
          <w:sz w:val="18"/>
          <w:szCs w:val="18"/>
          <w:lang w:eastAsia="tr-TR"/>
        </w:rPr>
        <w:t xml:space="preserve"> Aynı Tebliğin 3.3.1 numaralı maddesinin ikinci fıkrasının (a) bendinde yer alan “genel cerrahi” ibaresinden sonra gelmek üzere “geriatri,” ibaresi eklenmiştir.</w:t>
      </w:r>
    </w:p>
    <w:p w:rsidR="00CB1633" w:rsidRPr="00CB1633" w:rsidRDefault="00CB1633" w:rsidP="00CB1633">
      <w:pPr>
        <w:spacing w:after="0" w:line="240" w:lineRule="exact"/>
        <w:ind w:firstLine="708"/>
        <w:jc w:val="both"/>
        <w:rPr>
          <w:rFonts w:ascii="Times New Roman" w:hAnsi="Times New Roman" w:cs="Times New Roman"/>
          <w:b/>
          <w:bCs/>
          <w:color w:val="000000" w:themeColor="text1"/>
          <w:sz w:val="18"/>
          <w:szCs w:val="18"/>
          <w:lang w:eastAsia="tr-TR"/>
        </w:rPr>
      </w:pPr>
    </w:p>
    <w:p w:rsidR="00CB1633" w:rsidRPr="00CB1633" w:rsidRDefault="00CB1633" w:rsidP="00CB1633">
      <w:pPr>
        <w:spacing w:after="0" w:line="240" w:lineRule="exact"/>
        <w:ind w:firstLine="708"/>
        <w:jc w:val="both"/>
        <w:rPr>
          <w:rFonts w:ascii="Times New Roman" w:hAnsi="Times New Roman" w:cs="Times New Roman"/>
          <w:bCs/>
          <w:color w:val="000000" w:themeColor="text1"/>
          <w:sz w:val="18"/>
          <w:szCs w:val="18"/>
          <w:lang w:eastAsia="tr-TR"/>
        </w:rPr>
      </w:pPr>
      <w:r w:rsidRPr="00CB1633">
        <w:rPr>
          <w:rFonts w:ascii="Times New Roman" w:hAnsi="Times New Roman" w:cs="Times New Roman"/>
          <w:b/>
          <w:bCs/>
          <w:color w:val="000000" w:themeColor="text1"/>
          <w:sz w:val="18"/>
          <w:szCs w:val="18"/>
          <w:lang w:eastAsia="tr-TR"/>
        </w:rPr>
        <w:t xml:space="preserve">MADDE 13- </w:t>
      </w:r>
      <w:r w:rsidR="006D087B">
        <w:rPr>
          <w:rFonts w:ascii="Times New Roman" w:hAnsi="Times New Roman" w:cs="Times New Roman"/>
          <w:bCs/>
          <w:color w:val="000000" w:themeColor="text1"/>
          <w:sz w:val="18"/>
          <w:szCs w:val="18"/>
          <w:lang w:eastAsia="tr-TR"/>
        </w:rPr>
        <w:t>Aynı Tebliğin 3.3.35 maddesin</w:t>
      </w:r>
      <w:r w:rsidRPr="00CB1633">
        <w:rPr>
          <w:rFonts w:ascii="Times New Roman" w:hAnsi="Times New Roman" w:cs="Times New Roman"/>
          <w:bCs/>
          <w:color w:val="000000" w:themeColor="text1"/>
          <w:sz w:val="18"/>
          <w:szCs w:val="18"/>
          <w:lang w:eastAsia="tr-TR"/>
        </w:rPr>
        <w:t>den sonra gelmek üzere aşağıdaki maddeler eklenmiştir.</w:t>
      </w:r>
    </w:p>
    <w:p w:rsidR="00CB1633" w:rsidRPr="00CB1633" w:rsidRDefault="00CB1633" w:rsidP="00CB1633">
      <w:pPr>
        <w:spacing w:after="0" w:line="240" w:lineRule="exact"/>
        <w:jc w:val="both"/>
        <w:rPr>
          <w:rFonts w:ascii="Times New Roman" w:hAnsi="Times New Roman" w:cs="Times New Roman"/>
          <w:bCs/>
          <w:color w:val="000000" w:themeColor="text1"/>
          <w:sz w:val="18"/>
          <w:szCs w:val="18"/>
          <w:lang w:eastAsia="tr-TR"/>
        </w:rPr>
      </w:pPr>
      <w:r w:rsidRPr="00CB1633">
        <w:rPr>
          <w:rFonts w:ascii="Times New Roman" w:hAnsi="Times New Roman" w:cs="Times New Roman"/>
          <w:bCs/>
          <w:color w:val="000000" w:themeColor="text1"/>
          <w:sz w:val="18"/>
          <w:szCs w:val="18"/>
          <w:lang w:eastAsia="tr-TR"/>
        </w:rPr>
        <w:t xml:space="preserve">               “</w:t>
      </w:r>
      <w:r w:rsidRPr="00CB1633">
        <w:rPr>
          <w:rFonts w:ascii="Times New Roman" w:hAnsi="Times New Roman" w:cs="Times New Roman"/>
          <w:b/>
          <w:bCs/>
          <w:color w:val="000000" w:themeColor="text1"/>
          <w:sz w:val="18"/>
          <w:szCs w:val="18"/>
          <w:lang w:eastAsia="tr-TR"/>
        </w:rPr>
        <w:t>3.3.36-İşitsel İmplantlar</w:t>
      </w:r>
    </w:p>
    <w:p w:rsidR="00CB1633" w:rsidRPr="00CB1633" w:rsidRDefault="00CB1633" w:rsidP="00CB1633">
      <w:pPr>
        <w:spacing w:after="0" w:line="240" w:lineRule="exact"/>
        <w:jc w:val="both"/>
        <w:rPr>
          <w:rFonts w:ascii="Times New Roman" w:hAnsi="Times New Roman" w:cs="Times New Roman"/>
          <w:b/>
          <w:bCs/>
          <w:color w:val="000000" w:themeColor="text1"/>
          <w:sz w:val="18"/>
          <w:szCs w:val="18"/>
          <w:lang w:eastAsia="tr-TR"/>
        </w:rPr>
      </w:pPr>
      <w:r w:rsidRPr="00CB1633">
        <w:rPr>
          <w:rFonts w:ascii="Times New Roman" w:hAnsi="Times New Roman" w:cs="Times New Roman"/>
          <w:b/>
          <w:bCs/>
          <w:color w:val="000000" w:themeColor="text1"/>
          <w:sz w:val="18"/>
          <w:szCs w:val="18"/>
          <w:lang w:eastAsia="tr-TR"/>
        </w:rPr>
        <w:t xml:space="preserve">                3.3.36.A-Genel Hükümler</w:t>
      </w:r>
    </w:p>
    <w:p w:rsidR="00CB1633" w:rsidRPr="00CB1633" w:rsidRDefault="00CB1633" w:rsidP="00CB1633">
      <w:pPr>
        <w:spacing w:after="0" w:line="240" w:lineRule="exact"/>
        <w:jc w:val="both"/>
        <w:rPr>
          <w:rFonts w:ascii="Times New Roman" w:hAnsi="Times New Roman" w:cs="Times New Roman"/>
          <w:bCs/>
          <w:color w:val="000000" w:themeColor="text1"/>
          <w:sz w:val="18"/>
          <w:szCs w:val="18"/>
          <w:lang w:eastAsia="tr-TR"/>
        </w:rPr>
      </w:pPr>
      <w:r w:rsidRPr="00CB1633">
        <w:rPr>
          <w:rFonts w:ascii="Times New Roman" w:hAnsi="Times New Roman" w:cs="Times New Roman"/>
          <w:bCs/>
          <w:color w:val="000000" w:themeColor="text1"/>
          <w:sz w:val="18"/>
          <w:szCs w:val="18"/>
          <w:lang w:eastAsia="tr-TR"/>
        </w:rPr>
        <w:t xml:space="preserve">                (1) İşitsel implantların bedelleri sadece üçüncü basamak resmi sağlık kurumlarında uygulanması halinde Kurumca karşılanır. </w:t>
      </w:r>
    </w:p>
    <w:p w:rsidR="00CB1633" w:rsidRPr="00CB1633" w:rsidRDefault="00CB1633" w:rsidP="00CB1633">
      <w:pPr>
        <w:spacing w:after="0" w:line="240" w:lineRule="exact"/>
        <w:jc w:val="both"/>
        <w:rPr>
          <w:rFonts w:ascii="Times New Roman" w:hAnsi="Times New Roman" w:cs="Times New Roman"/>
          <w:b/>
          <w:bCs/>
          <w:color w:val="000000" w:themeColor="text1"/>
          <w:sz w:val="18"/>
          <w:szCs w:val="18"/>
          <w:lang w:eastAsia="tr-TR"/>
        </w:rPr>
      </w:pPr>
      <w:r w:rsidRPr="00CB1633">
        <w:rPr>
          <w:rFonts w:ascii="Times New Roman" w:hAnsi="Times New Roman" w:cs="Times New Roman"/>
          <w:b/>
          <w:bCs/>
          <w:color w:val="000000" w:themeColor="text1"/>
          <w:sz w:val="18"/>
          <w:szCs w:val="18"/>
          <w:lang w:eastAsia="tr-TR"/>
        </w:rPr>
        <w:t xml:space="preserve">               </w:t>
      </w:r>
    </w:p>
    <w:p w:rsidR="00CB1633" w:rsidRPr="00CB1633" w:rsidRDefault="00CB1633" w:rsidP="00CB1633">
      <w:pPr>
        <w:spacing w:after="0" w:line="240" w:lineRule="exact"/>
        <w:jc w:val="both"/>
        <w:rPr>
          <w:rFonts w:ascii="Times New Roman" w:hAnsi="Times New Roman" w:cs="Times New Roman"/>
          <w:b/>
          <w:bCs/>
          <w:color w:val="000000" w:themeColor="text1"/>
          <w:sz w:val="18"/>
          <w:szCs w:val="18"/>
          <w:lang w:eastAsia="tr-TR"/>
        </w:rPr>
      </w:pPr>
      <w:r w:rsidRPr="00CB1633">
        <w:rPr>
          <w:rFonts w:ascii="Times New Roman" w:hAnsi="Times New Roman" w:cs="Times New Roman"/>
          <w:b/>
          <w:bCs/>
          <w:color w:val="000000" w:themeColor="text1"/>
          <w:sz w:val="18"/>
          <w:szCs w:val="18"/>
          <w:lang w:eastAsia="tr-TR"/>
        </w:rPr>
        <w:t xml:space="preserve">               3.3.36.B- Koklear İmplant </w:t>
      </w:r>
    </w:p>
    <w:p w:rsidR="00CB1633" w:rsidRPr="00CB1633" w:rsidRDefault="00CB1633" w:rsidP="00CB1633">
      <w:pPr>
        <w:spacing w:after="0" w:line="240" w:lineRule="exact"/>
        <w:jc w:val="both"/>
        <w:rPr>
          <w:rFonts w:ascii="Times New Roman" w:hAnsi="Times New Roman" w:cs="Times New Roman"/>
          <w:bCs/>
          <w:color w:val="000000" w:themeColor="text1"/>
          <w:sz w:val="18"/>
          <w:szCs w:val="18"/>
          <w:lang w:eastAsia="tr-TR"/>
        </w:rPr>
      </w:pPr>
      <w:r w:rsidRPr="00CB1633">
        <w:rPr>
          <w:rFonts w:ascii="Times New Roman" w:hAnsi="Times New Roman" w:cs="Times New Roman"/>
          <w:bCs/>
          <w:color w:val="000000" w:themeColor="text1"/>
          <w:sz w:val="18"/>
          <w:szCs w:val="18"/>
          <w:lang w:eastAsia="tr-TR"/>
        </w:rPr>
        <w:t xml:space="preserve">                (1) Koklear implant, bilateral ileri-çok ileri derecede sensörinöral işitme kaybı olan ve işitme cihazından yarar görmeyen veya Sağlık Bakanlığı İşitsel İmplantlar Bilimsel Danışma Komisyonu tarafından koklear implant yerleştirilmesi uygun görülen kişilerde uygulanması halinde Kurumca bedeli karşılanır.</w:t>
      </w:r>
    </w:p>
    <w:p w:rsidR="00CB1633" w:rsidRPr="00CB1633" w:rsidRDefault="00CB1633" w:rsidP="00CB1633">
      <w:pPr>
        <w:spacing w:after="0" w:line="240" w:lineRule="exact"/>
        <w:jc w:val="both"/>
        <w:rPr>
          <w:rFonts w:ascii="Times New Roman" w:hAnsi="Times New Roman" w:cs="Times New Roman"/>
          <w:bCs/>
          <w:color w:val="000000" w:themeColor="text1"/>
          <w:sz w:val="18"/>
          <w:szCs w:val="18"/>
          <w:lang w:eastAsia="tr-TR"/>
        </w:rPr>
      </w:pPr>
      <w:r w:rsidRPr="00CB1633">
        <w:rPr>
          <w:rFonts w:ascii="Times New Roman" w:hAnsi="Times New Roman" w:cs="Times New Roman"/>
          <w:bCs/>
          <w:color w:val="000000" w:themeColor="text1"/>
          <w:sz w:val="18"/>
          <w:szCs w:val="18"/>
          <w:lang w:eastAsia="tr-TR"/>
        </w:rPr>
        <w:t xml:space="preserve">                (2) En az 3 (üç) aylık süre ile binaural işitme cihazı kullanımından fayda görmediği sağlık kurulu raporunda belirtilmelidir.</w:t>
      </w:r>
    </w:p>
    <w:p w:rsidR="00CB1633" w:rsidRPr="00CB1633" w:rsidRDefault="00CB1633" w:rsidP="00CB1633">
      <w:pPr>
        <w:tabs>
          <w:tab w:val="left" w:pos="709"/>
        </w:tabs>
        <w:spacing w:after="0" w:line="240" w:lineRule="exact"/>
        <w:jc w:val="both"/>
        <w:rPr>
          <w:rFonts w:ascii="Times New Roman" w:hAnsi="Times New Roman" w:cs="Times New Roman"/>
          <w:bCs/>
          <w:color w:val="000000" w:themeColor="text1"/>
          <w:sz w:val="18"/>
          <w:szCs w:val="18"/>
          <w:lang w:eastAsia="tr-TR"/>
        </w:rPr>
      </w:pPr>
      <w:r w:rsidRPr="00CB1633">
        <w:rPr>
          <w:rFonts w:ascii="Times New Roman" w:hAnsi="Times New Roman" w:cs="Times New Roman"/>
          <w:bCs/>
          <w:color w:val="000000" w:themeColor="text1"/>
          <w:sz w:val="18"/>
          <w:szCs w:val="18"/>
          <w:lang w:eastAsia="tr-TR"/>
        </w:rPr>
        <w:t xml:space="preserve">               (3) Aşağıdaki kriterlerden en az birisine haiz olduğu sağlık kurulu raporu ile belgelenen kişilerde Kurumca bedeli karşılanır:</w:t>
      </w:r>
    </w:p>
    <w:p w:rsidR="00CB1633" w:rsidRPr="00CB1633" w:rsidRDefault="00CB1633" w:rsidP="00CB1633">
      <w:pPr>
        <w:spacing w:after="0" w:line="240" w:lineRule="exact"/>
        <w:jc w:val="both"/>
        <w:rPr>
          <w:rFonts w:ascii="Times New Roman" w:hAnsi="Times New Roman" w:cs="Times New Roman"/>
          <w:bCs/>
          <w:color w:val="000000" w:themeColor="text1"/>
          <w:sz w:val="18"/>
          <w:szCs w:val="18"/>
          <w:lang w:eastAsia="tr-TR"/>
        </w:rPr>
      </w:pPr>
      <w:r w:rsidRPr="00CB1633">
        <w:rPr>
          <w:rFonts w:ascii="Times New Roman" w:hAnsi="Times New Roman" w:cs="Times New Roman"/>
          <w:bCs/>
          <w:color w:val="000000" w:themeColor="text1"/>
          <w:sz w:val="18"/>
          <w:szCs w:val="18"/>
          <w:lang w:eastAsia="tr-TR"/>
        </w:rPr>
        <w:t xml:space="preserve">               a) Alıcı ve/veya ifade edici dil yaşı ile kronolojik yaş arasında 4 (dört) yıldan daha az fark olması veya alıcı ve/veya ifade edici dili 4 (dört) yaş ve üstü olması (4-18 yaş, kronolojik yaşa bakılmaksızın),</w:t>
      </w:r>
    </w:p>
    <w:p w:rsidR="00CB1633" w:rsidRPr="00CB1633" w:rsidRDefault="00CB1633" w:rsidP="00CB1633">
      <w:pPr>
        <w:spacing w:after="0" w:line="240" w:lineRule="exact"/>
        <w:jc w:val="both"/>
        <w:rPr>
          <w:rFonts w:ascii="Times New Roman" w:hAnsi="Times New Roman" w:cs="Times New Roman"/>
          <w:bCs/>
          <w:color w:val="000000" w:themeColor="text1"/>
          <w:sz w:val="18"/>
          <w:szCs w:val="18"/>
          <w:lang w:eastAsia="tr-TR"/>
        </w:rPr>
      </w:pPr>
      <w:r w:rsidRPr="00CB1633">
        <w:rPr>
          <w:rFonts w:ascii="Times New Roman" w:hAnsi="Times New Roman" w:cs="Times New Roman"/>
          <w:bCs/>
          <w:color w:val="000000" w:themeColor="text1"/>
          <w:sz w:val="18"/>
          <w:szCs w:val="18"/>
          <w:lang w:eastAsia="tr-TR"/>
        </w:rPr>
        <w:t xml:space="preserve">               b) Post-lingual işitme kaybı olması.</w:t>
      </w:r>
    </w:p>
    <w:p w:rsidR="00CB1633" w:rsidRPr="00CB1633" w:rsidRDefault="00CB1633" w:rsidP="00CB1633">
      <w:pPr>
        <w:spacing w:after="0" w:line="240" w:lineRule="exact"/>
        <w:jc w:val="both"/>
        <w:rPr>
          <w:rFonts w:ascii="Times New Roman" w:hAnsi="Times New Roman" w:cs="Times New Roman"/>
          <w:bCs/>
          <w:color w:val="000000" w:themeColor="text1"/>
          <w:sz w:val="18"/>
          <w:szCs w:val="18"/>
          <w:lang w:eastAsia="tr-TR"/>
        </w:rPr>
      </w:pPr>
      <w:r w:rsidRPr="00CB1633">
        <w:rPr>
          <w:rFonts w:ascii="Times New Roman" w:hAnsi="Times New Roman" w:cs="Times New Roman"/>
          <w:bCs/>
          <w:color w:val="000000" w:themeColor="text1"/>
          <w:sz w:val="18"/>
          <w:szCs w:val="18"/>
          <w:lang w:eastAsia="tr-TR"/>
        </w:rPr>
        <w:t xml:space="preserve">               (4) Sağlık kurulu raporu, aynı resmi sağlık kurumunda çalışan 3 (üç) kulak burun boğaz hastalıkları uzman hekimi tarafından düzenlenir. Rapor ekinde aynı resmi sağlık kurumunda görevli 1 (bir) odyolog tarafından yapılan odyolojik değerlendirme sonuç belgesi ve 1 (bir) psikolog veya 1 (bir) dil konuşma terapisti tarafından yapılan değerlendirme sonuç belgesi bulunmalıdır.</w:t>
      </w:r>
    </w:p>
    <w:p w:rsidR="00CB1633" w:rsidRPr="00CB1633" w:rsidRDefault="00CB1633" w:rsidP="00FB536C">
      <w:pPr>
        <w:tabs>
          <w:tab w:val="left" w:pos="709"/>
        </w:tabs>
        <w:spacing w:after="0" w:line="240" w:lineRule="exact"/>
        <w:jc w:val="both"/>
        <w:rPr>
          <w:rFonts w:ascii="Times New Roman" w:hAnsi="Times New Roman" w:cs="Times New Roman"/>
          <w:bCs/>
          <w:color w:val="000000" w:themeColor="text1"/>
          <w:sz w:val="18"/>
          <w:szCs w:val="18"/>
          <w:lang w:eastAsia="tr-TR"/>
        </w:rPr>
      </w:pPr>
      <w:r w:rsidRPr="00CB1633">
        <w:rPr>
          <w:rFonts w:ascii="Times New Roman" w:hAnsi="Times New Roman" w:cs="Times New Roman"/>
          <w:bCs/>
          <w:color w:val="000000" w:themeColor="text1"/>
          <w:sz w:val="18"/>
          <w:szCs w:val="18"/>
          <w:lang w:eastAsia="tr-TR"/>
        </w:rPr>
        <w:t xml:space="preserve">               (5) Elektrod yerleşimini sağlayacak kadar iç kulak gelişiminin olduğu ve koklear sinirin varlığı yüksek çözünürlükte bilgisayarlı tomografi ve/veya manyetik rezonans görüntüleme raporu ile gösterilmelidir. </w:t>
      </w:r>
    </w:p>
    <w:p w:rsidR="00CB1633" w:rsidRPr="00CB1633" w:rsidRDefault="00CB1633" w:rsidP="009F0E90">
      <w:pPr>
        <w:tabs>
          <w:tab w:val="left" w:pos="709"/>
        </w:tabs>
        <w:spacing w:after="0" w:line="240" w:lineRule="exact"/>
        <w:jc w:val="both"/>
        <w:rPr>
          <w:rFonts w:ascii="Times New Roman" w:hAnsi="Times New Roman" w:cs="Times New Roman"/>
          <w:bCs/>
          <w:color w:val="000000" w:themeColor="text1"/>
          <w:sz w:val="18"/>
          <w:szCs w:val="18"/>
          <w:lang w:eastAsia="tr-TR"/>
        </w:rPr>
      </w:pPr>
      <w:r w:rsidRPr="00CB1633">
        <w:rPr>
          <w:rFonts w:ascii="Times New Roman" w:hAnsi="Times New Roman" w:cs="Times New Roman"/>
          <w:bCs/>
          <w:color w:val="000000" w:themeColor="text1"/>
          <w:sz w:val="18"/>
          <w:szCs w:val="18"/>
          <w:lang w:eastAsia="tr-TR"/>
        </w:rPr>
        <w:t xml:space="preserve">  </w:t>
      </w:r>
      <w:r w:rsidR="00FB536C">
        <w:rPr>
          <w:rFonts w:ascii="Times New Roman" w:hAnsi="Times New Roman" w:cs="Times New Roman"/>
          <w:bCs/>
          <w:color w:val="000000" w:themeColor="text1"/>
          <w:sz w:val="18"/>
          <w:szCs w:val="18"/>
          <w:lang w:eastAsia="tr-TR"/>
        </w:rPr>
        <w:t xml:space="preserve">            </w:t>
      </w:r>
      <w:r w:rsidR="000B21A5">
        <w:rPr>
          <w:rFonts w:ascii="Times New Roman" w:hAnsi="Times New Roman" w:cs="Times New Roman"/>
          <w:bCs/>
          <w:color w:val="000000" w:themeColor="text1"/>
          <w:sz w:val="18"/>
          <w:szCs w:val="18"/>
          <w:lang w:eastAsia="tr-TR"/>
        </w:rPr>
        <w:t xml:space="preserve"> </w:t>
      </w:r>
      <w:r w:rsidRPr="00CB1633">
        <w:rPr>
          <w:rFonts w:ascii="Times New Roman" w:hAnsi="Times New Roman" w:cs="Times New Roman"/>
          <w:bCs/>
          <w:color w:val="000000" w:themeColor="text1"/>
          <w:sz w:val="18"/>
          <w:szCs w:val="18"/>
          <w:lang w:eastAsia="tr-TR"/>
        </w:rPr>
        <w:t>(6) Menenjit sonrası oluşan işitme kayıplarında, koklear implantasyon kriterlerine uygun olması şartıyla, 3 (üç) aylık süre ile binaural işitme cihazı kullanımından fayda görmeme kuralı aranmaksızın, sağlık kurulu raporu ile belgelendirilmesi halinde Kurumca bedeli karşılanır.</w:t>
      </w:r>
    </w:p>
    <w:p w:rsidR="00CB1633" w:rsidRPr="00CB1633" w:rsidRDefault="00FB536C" w:rsidP="00CB1633">
      <w:pPr>
        <w:spacing w:after="0" w:line="240" w:lineRule="exact"/>
        <w:jc w:val="both"/>
        <w:rPr>
          <w:rFonts w:ascii="Times New Roman" w:hAnsi="Times New Roman" w:cs="Times New Roman"/>
          <w:bCs/>
          <w:color w:val="000000" w:themeColor="text1"/>
          <w:sz w:val="18"/>
          <w:szCs w:val="18"/>
          <w:lang w:eastAsia="tr-TR"/>
        </w:rPr>
      </w:pPr>
      <w:r>
        <w:rPr>
          <w:rFonts w:ascii="Times New Roman" w:hAnsi="Times New Roman" w:cs="Times New Roman"/>
          <w:bCs/>
          <w:color w:val="000000" w:themeColor="text1"/>
          <w:sz w:val="18"/>
          <w:szCs w:val="18"/>
          <w:lang w:eastAsia="tr-TR"/>
        </w:rPr>
        <w:t xml:space="preserve">              </w:t>
      </w:r>
      <w:r w:rsidR="00CB1633" w:rsidRPr="00CB1633">
        <w:rPr>
          <w:rFonts w:ascii="Times New Roman" w:hAnsi="Times New Roman" w:cs="Times New Roman"/>
          <w:bCs/>
          <w:color w:val="000000" w:themeColor="text1"/>
          <w:sz w:val="18"/>
          <w:szCs w:val="18"/>
          <w:lang w:eastAsia="tr-TR"/>
        </w:rPr>
        <w:t>(7) İşitsel nöropati tanısı alan olgularda; en az 6 (altı) ay süreyle işitme rehabilitasyonu ve eğitiminden fayda görmediğinin odyolojik değerlendirme ve sağlık kurulu raporu ile belgelendirilmesi halinde Kurumca bedeli karşılanır.</w:t>
      </w:r>
    </w:p>
    <w:p w:rsidR="00CB1633" w:rsidRPr="00CB1633" w:rsidRDefault="00FB536C" w:rsidP="000B21A5">
      <w:pPr>
        <w:tabs>
          <w:tab w:val="left" w:pos="709"/>
        </w:tabs>
        <w:spacing w:after="0" w:line="240" w:lineRule="exact"/>
        <w:jc w:val="both"/>
        <w:rPr>
          <w:rFonts w:ascii="Times New Roman" w:hAnsi="Times New Roman" w:cs="Times New Roman"/>
          <w:bCs/>
          <w:color w:val="000000" w:themeColor="text1"/>
          <w:sz w:val="18"/>
          <w:szCs w:val="18"/>
          <w:lang w:eastAsia="tr-TR"/>
        </w:rPr>
      </w:pPr>
      <w:r>
        <w:rPr>
          <w:rFonts w:ascii="Times New Roman" w:hAnsi="Times New Roman" w:cs="Times New Roman"/>
          <w:bCs/>
          <w:color w:val="000000" w:themeColor="text1"/>
          <w:sz w:val="18"/>
          <w:szCs w:val="18"/>
          <w:lang w:eastAsia="tr-TR"/>
        </w:rPr>
        <w:t xml:space="preserve">              </w:t>
      </w:r>
      <w:r w:rsidR="00CB1633" w:rsidRPr="00CB1633">
        <w:rPr>
          <w:rFonts w:ascii="Times New Roman" w:hAnsi="Times New Roman" w:cs="Times New Roman"/>
          <w:bCs/>
          <w:color w:val="000000" w:themeColor="text1"/>
          <w:sz w:val="18"/>
          <w:szCs w:val="18"/>
          <w:lang w:eastAsia="tr-TR"/>
        </w:rPr>
        <w:t>(8) Eş zamanlı veya ardışık bilateral koklear implant uygulaması kriterleri sağlık kurulu raporunda belirtilmesi kaydıyla aşağıdaki gibidir.</w:t>
      </w:r>
    </w:p>
    <w:p w:rsidR="00CB1633" w:rsidRPr="00CB1633" w:rsidRDefault="00CB1633" w:rsidP="00CB1633">
      <w:pPr>
        <w:spacing w:after="0" w:line="240" w:lineRule="exact"/>
        <w:jc w:val="both"/>
        <w:rPr>
          <w:rFonts w:ascii="Times New Roman" w:hAnsi="Times New Roman" w:cs="Times New Roman"/>
          <w:bCs/>
          <w:color w:val="000000" w:themeColor="text1"/>
          <w:sz w:val="18"/>
          <w:szCs w:val="18"/>
          <w:lang w:eastAsia="tr-TR"/>
        </w:rPr>
      </w:pPr>
      <w:r w:rsidRPr="00CB1633">
        <w:rPr>
          <w:rFonts w:ascii="Times New Roman" w:hAnsi="Times New Roman" w:cs="Times New Roman"/>
          <w:bCs/>
          <w:color w:val="000000" w:themeColor="text1"/>
          <w:sz w:val="18"/>
          <w:szCs w:val="18"/>
          <w:lang w:eastAsia="tr-TR"/>
        </w:rPr>
        <w:t xml:space="preserve">               a) Koklear implantsyon kriterlerini karşılayan 12-48 ay arası çocuklar, </w:t>
      </w:r>
    </w:p>
    <w:p w:rsidR="00CB1633" w:rsidRPr="00CB1633" w:rsidRDefault="00CB1633" w:rsidP="00CB1633">
      <w:pPr>
        <w:spacing w:after="0" w:line="240" w:lineRule="exact"/>
        <w:jc w:val="both"/>
        <w:rPr>
          <w:rFonts w:ascii="Times New Roman" w:hAnsi="Times New Roman" w:cs="Times New Roman"/>
          <w:bCs/>
          <w:color w:val="000000" w:themeColor="text1"/>
          <w:sz w:val="18"/>
          <w:szCs w:val="18"/>
          <w:lang w:eastAsia="tr-TR"/>
        </w:rPr>
      </w:pPr>
      <w:r w:rsidRPr="00CB1633">
        <w:rPr>
          <w:rFonts w:ascii="Times New Roman" w:hAnsi="Times New Roman" w:cs="Times New Roman"/>
          <w:bCs/>
          <w:color w:val="000000" w:themeColor="text1"/>
          <w:sz w:val="18"/>
          <w:szCs w:val="18"/>
          <w:lang w:eastAsia="tr-TR"/>
        </w:rPr>
        <w:t xml:space="preserve">               b) Yaş sınırı aranmaksızın post-lingual dönemde gelişen menenjit sonrası odyolojik kriterlere haiz ileri derecede sensörinöral işitme kayıpları, </w:t>
      </w:r>
    </w:p>
    <w:p w:rsidR="00CB1633" w:rsidRPr="00CB1633" w:rsidRDefault="008542D8" w:rsidP="00CB1633">
      <w:pPr>
        <w:spacing w:after="0" w:line="240" w:lineRule="exact"/>
        <w:jc w:val="both"/>
        <w:rPr>
          <w:rFonts w:ascii="Times New Roman" w:hAnsi="Times New Roman" w:cs="Times New Roman"/>
          <w:bCs/>
          <w:color w:val="000000" w:themeColor="text1"/>
          <w:sz w:val="18"/>
          <w:szCs w:val="18"/>
          <w:lang w:eastAsia="tr-TR"/>
        </w:rPr>
      </w:pPr>
      <w:r>
        <w:rPr>
          <w:rFonts w:ascii="Times New Roman" w:hAnsi="Times New Roman" w:cs="Times New Roman"/>
          <w:bCs/>
          <w:color w:val="000000" w:themeColor="text1"/>
          <w:sz w:val="18"/>
          <w:szCs w:val="18"/>
          <w:lang w:eastAsia="tr-TR"/>
        </w:rPr>
        <w:t xml:space="preserve">               </w:t>
      </w:r>
      <w:r w:rsidR="00CB1633" w:rsidRPr="00CB1633">
        <w:rPr>
          <w:rFonts w:ascii="Times New Roman" w:hAnsi="Times New Roman" w:cs="Times New Roman"/>
          <w:bCs/>
          <w:color w:val="000000" w:themeColor="text1"/>
          <w:sz w:val="18"/>
          <w:szCs w:val="18"/>
          <w:lang w:eastAsia="tr-TR"/>
        </w:rPr>
        <w:t>c) 48 ayın üzerindeki hastalarda (48 aylık olanlar hariç) ileri derecede sensörinöral işitme kaybına eşlik eden bilateral körlük.</w:t>
      </w:r>
    </w:p>
    <w:p w:rsidR="00CB1633" w:rsidRPr="00CB1633" w:rsidRDefault="008542D8" w:rsidP="00A36F09">
      <w:pPr>
        <w:tabs>
          <w:tab w:val="left" w:pos="709"/>
        </w:tabs>
        <w:spacing w:after="0" w:line="240" w:lineRule="exact"/>
        <w:jc w:val="both"/>
        <w:rPr>
          <w:rFonts w:ascii="Times New Roman" w:hAnsi="Times New Roman" w:cs="Times New Roman"/>
          <w:bCs/>
          <w:color w:val="000000" w:themeColor="text1"/>
          <w:sz w:val="18"/>
          <w:szCs w:val="18"/>
          <w:lang w:eastAsia="tr-TR"/>
        </w:rPr>
      </w:pPr>
      <w:r>
        <w:rPr>
          <w:rFonts w:ascii="Times New Roman" w:hAnsi="Times New Roman" w:cs="Times New Roman"/>
          <w:bCs/>
          <w:color w:val="000000" w:themeColor="text1"/>
          <w:sz w:val="18"/>
          <w:szCs w:val="18"/>
          <w:lang w:eastAsia="tr-TR"/>
        </w:rPr>
        <w:t xml:space="preserve">               </w:t>
      </w:r>
      <w:r w:rsidR="00CB1633" w:rsidRPr="00CB1633">
        <w:rPr>
          <w:rFonts w:ascii="Times New Roman" w:hAnsi="Times New Roman" w:cs="Times New Roman"/>
          <w:bCs/>
          <w:color w:val="000000" w:themeColor="text1"/>
          <w:sz w:val="18"/>
          <w:szCs w:val="18"/>
          <w:lang w:eastAsia="tr-TR"/>
        </w:rPr>
        <w:t xml:space="preserve">(9) Koklear implant uygulaması sonrası gelişen enfeksiyon, kolesteatom, tümör nedeniyle koklear implantın iç parçasının işlevselliğini yitirmesi durumunda, süre aranmaksızın bu durumun sağlık kurulu raporu ile belgelendirilmesi halinde sadece cerrahi olarak yerleştirilen iç parçanın bedeli Kurumca karşılanır. </w:t>
      </w:r>
    </w:p>
    <w:p w:rsidR="00CB1633" w:rsidRPr="00CB1633" w:rsidRDefault="00CB1633" w:rsidP="00CB1633">
      <w:pPr>
        <w:spacing w:after="0" w:line="240" w:lineRule="exact"/>
        <w:jc w:val="both"/>
        <w:rPr>
          <w:rFonts w:ascii="Times New Roman" w:hAnsi="Times New Roman" w:cs="Times New Roman"/>
          <w:bCs/>
          <w:color w:val="000000" w:themeColor="text1"/>
          <w:sz w:val="18"/>
          <w:szCs w:val="18"/>
          <w:lang w:eastAsia="tr-TR"/>
        </w:rPr>
      </w:pPr>
      <w:r w:rsidRPr="00CB1633">
        <w:rPr>
          <w:rFonts w:ascii="Times New Roman" w:hAnsi="Times New Roman" w:cs="Times New Roman"/>
          <w:bCs/>
          <w:color w:val="000000" w:themeColor="text1"/>
          <w:sz w:val="18"/>
          <w:szCs w:val="18"/>
          <w:lang w:eastAsia="tr-TR"/>
        </w:rPr>
        <w:t xml:space="preserve">               (10) Koklear implantın, 12 (oniki) ayın altındaki hastalara uygulanması halinde Kurumca bedeli karşılanmaz. </w:t>
      </w:r>
    </w:p>
    <w:p w:rsidR="00CB1633" w:rsidRPr="00CB1633" w:rsidRDefault="00CB1633" w:rsidP="00CB1633">
      <w:pPr>
        <w:spacing w:after="0" w:line="240" w:lineRule="exact"/>
        <w:jc w:val="both"/>
        <w:rPr>
          <w:rFonts w:ascii="Times New Roman" w:hAnsi="Times New Roman" w:cs="Times New Roman"/>
          <w:bCs/>
          <w:color w:val="000000" w:themeColor="text1"/>
          <w:sz w:val="18"/>
          <w:szCs w:val="18"/>
          <w:lang w:eastAsia="tr-TR"/>
        </w:rPr>
      </w:pPr>
      <w:r w:rsidRPr="00CB1633">
        <w:rPr>
          <w:rFonts w:ascii="Times New Roman" w:hAnsi="Times New Roman" w:cs="Times New Roman"/>
          <w:bCs/>
          <w:color w:val="000000" w:themeColor="text1"/>
          <w:sz w:val="18"/>
          <w:szCs w:val="18"/>
          <w:lang w:eastAsia="tr-TR"/>
        </w:rPr>
        <w:t xml:space="preserve">               (11) Koklear implant, cihaz ve aksesuarlar işlem bedeline dahil olarak Kurumca karşılanır.</w:t>
      </w:r>
    </w:p>
    <w:p w:rsidR="00CB1633" w:rsidRPr="00CB1633" w:rsidRDefault="00CB1633" w:rsidP="00CB1633">
      <w:pPr>
        <w:tabs>
          <w:tab w:val="left" w:pos="709"/>
        </w:tabs>
        <w:spacing w:after="0" w:line="240" w:lineRule="exact"/>
        <w:jc w:val="both"/>
        <w:rPr>
          <w:rFonts w:ascii="Times New Roman" w:hAnsi="Times New Roman" w:cs="Times New Roman"/>
          <w:bCs/>
          <w:color w:val="000000" w:themeColor="text1"/>
          <w:sz w:val="18"/>
          <w:szCs w:val="18"/>
          <w:lang w:eastAsia="tr-TR"/>
        </w:rPr>
      </w:pPr>
      <w:r w:rsidRPr="00CB1633">
        <w:rPr>
          <w:rFonts w:ascii="Times New Roman" w:hAnsi="Times New Roman" w:cs="Times New Roman"/>
          <w:bCs/>
          <w:color w:val="000000" w:themeColor="text1"/>
          <w:sz w:val="18"/>
          <w:szCs w:val="18"/>
          <w:lang w:eastAsia="tr-TR"/>
        </w:rPr>
        <w:t xml:space="preserve">                (12) Odyolojik değerlendirme; odyometrik inceleme, timpanometri, stapes refleks eşiği testi, klinik otoakustik emisyon testi, ABR testleri ile yapılır. Koklear implantın uygulanmasında aşağıdaki odyolojik kriterler dikkate alınır.</w:t>
      </w:r>
    </w:p>
    <w:p w:rsidR="00CB1633" w:rsidRPr="00CB1633" w:rsidRDefault="00CB1633" w:rsidP="00CB1633">
      <w:pPr>
        <w:spacing w:after="0" w:line="240" w:lineRule="exact"/>
        <w:jc w:val="both"/>
        <w:rPr>
          <w:rFonts w:ascii="Times New Roman" w:hAnsi="Times New Roman" w:cs="Times New Roman"/>
          <w:bCs/>
          <w:color w:val="000000" w:themeColor="text1"/>
          <w:sz w:val="18"/>
          <w:szCs w:val="18"/>
          <w:lang w:eastAsia="tr-TR"/>
        </w:rPr>
      </w:pPr>
      <w:r w:rsidRPr="00CB1633">
        <w:rPr>
          <w:rFonts w:ascii="Times New Roman" w:hAnsi="Times New Roman" w:cs="Times New Roman"/>
          <w:bCs/>
          <w:color w:val="000000" w:themeColor="text1"/>
          <w:sz w:val="18"/>
          <w:szCs w:val="18"/>
          <w:lang w:eastAsia="tr-TR"/>
        </w:rPr>
        <w:t xml:space="preserve">                a) 2 (iki) yaş üstü çocuklarda ve erişkinlerde bilateral 500, 1000, 2000 ve 4000 Hz’lerdeki işitme eşikleri ortalamasının 80 dB’den daha kötü olması veya bir kulakta 70 dB ve daha kötü, karşı kulakta 90 dB ve daha kötü,  konuşmayı ayırt etme testi yapılabilen hastalarda konuşmayı ayırt etme skorunun %30’un altında olması gereklidir. </w:t>
      </w:r>
    </w:p>
    <w:p w:rsidR="00CB1633" w:rsidRPr="00CB1633" w:rsidRDefault="00CB1633" w:rsidP="00CB1633">
      <w:pPr>
        <w:spacing w:after="0" w:line="240" w:lineRule="exact"/>
        <w:jc w:val="both"/>
        <w:rPr>
          <w:rFonts w:ascii="Times New Roman" w:hAnsi="Times New Roman" w:cs="Times New Roman"/>
          <w:bCs/>
          <w:color w:val="000000" w:themeColor="text1"/>
          <w:sz w:val="18"/>
          <w:szCs w:val="18"/>
          <w:lang w:eastAsia="tr-TR"/>
        </w:rPr>
      </w:pPr>
      <w:r w:rsidRPr="00CB1633">
        <w:rPr>
          <w:rFonts w:ascii="Times New Roman" w:hAnsi="Times New Roman" w:cs="Times New Roman"/>
          <w:bCs/>
          <w:color w:val="000000" w:themeColor="text1"/>
          <w:sz w:val="18"/>
          <w:szCs w:val="18"/>
          <w:lang w:eastAsia="tr-TR"/>
        </w:rPr>
        <w:t xml:space="preserve">                b) 2 (iki) yaş ve altı çocuklarda, bilateral 90 dB HL’den daha fazla sensörinöral işitme kaybının olması gereklidir.</w:t>
      </w:r>
    </w:p>
    <w:p w:rsidR="00CB1633" w:rsidRPr="00CB1633" w:rsidRDefault="00CB1633" w:rsidP="00CB1633">
      <w:pPr>
        <w:spacing w:after="0" w:line="240" w:lineRule="exact"/>
        <w:jc w:val="both"/>
        <w:rPr>
          <w:rFonts w:ascii="Times New Roman" w:hAnsi="Times New Roman" w:cs="Times New Roman"/>
          <w:bCs/>
          <w:color w:val="000000" w:themeColor="text1"/>
          <w:sz w:val="18"/>
          <w:szCs w:val="18"/>
          <w:lang w:eastAsia="tr-TR"/>
        </w:rPr>
      </w:pPr>
      <w:r w:rsidRPr="00CB1633">
        <w:rPr>
          <w:rFonts w:ascii="Times New Roman" w:hAnsi="Times New Roman" w:cs="Times New Roman"/>
          <w:bCs/>
          <w:color w:val="000000" w:themeColor="text1"/>
          <w:sz w:val="18"/>
          <w:szCs w:val="18"/>
          <w:lang w:eastAsia="tr-TR"/>
        </w:rPr>
        <w:t xml:space="preserve">                (13) Koklear implant asgari çanta içeriği;</w:t>
      </w:r>
      <w:r w:rsidRPr="00CB1633" w:rsidDel="001038E3">
        <w:rPr>
          <w:rFonts w:ascii="Times New Roman" w:hAnsi="Times New Roman" w:cs="Times New Roman"/>
          <w:bCs/>
          <w:color w:val="000000" w:themeColor="text1"/>
          <w:sz w:val="18"/>
          <w:szCs w:val="18"/>
          <w:lang w:eastAsia="tr-TR"/>
        </w:rPr>
        <w:t xml:space="preserve"> </w:t>
      </w:r>
      <w:r w:rsidRPr="00CB1633">
        <w:rPr>
          <w:rFonts w:ascii="Times New Roman" w:hAnsi="Times New Roman" w:cs="Times New Roman"/>
          <w:bCs/>
          <w:color w:val="000000" w:themeColor="text1"/>
          <w:sz w:val="18"/>
          <w:szCs w:val="18"/>
          <w:lang w:eastAsia="tr-TR"/>
        </w:rPr>
        <w:t>konuşma işlemcisi, transmitter, 12 adet 675 p düğme pil, şarj edilebilir pil ünitesi, 3 adet şarj edilebilir pil ve şarj cihazı (şarj edilebilir pilleri standart üretiminde olmayanlar için 150 adet 675 p düğme pil ya da şarj edilebilir özel veya AAA pil (4 adet)), ara kablo, yedek ara kablo (3 adet), yedek mıknatıs, konuşma işlemcisi test cihazı, nem alma ve kurutma kiti, temizleme apereyi, dış parça taşıma çantası veya kutusu, günlük kullanım çantası, Türkçe kullanım kılavuzu, pil tutucu veya yuvası (2 adet) ile yedek pil yuvası kapağı (işlemci içinde olanlarda aranmaz), yedek kulak kancası (cihazda kullanımı gerekmiyorsa istenmez), yedek kulak kancası pini (cihazda kullanımı gerekmiyorsa istenmez), pin çıkarma aleti (pini olmayan cihazlarda istenmez), tornavida (cihazda kullanımı gerekmiyorsa istenmez), uzaktan kumanda (cihazın kullanımı için gerekli değil ise istenmez).</w:t>
      </w:r>
    </w:p>
    <w:p w:rsidR="00CB1633" w:rsidRPr="00CB1633" w:rsidRDefault="00CB1633" w:rsidP="00CB1633">
      <w:pPr>
        <w:spacing w:after="0" w:line="240" w:lineRule="exact"/>
        <w:jc w:val="both"/>
        <w:rPr>
          <w:rFonts w:ascii="Times New Roman" w:hAnsi="Times New Roman" w:cs="Times New Roman"/>
          <w:bCs/>
          <w:color w:val="000000" w:themeColor="text1"/>
          <w:sz w:val="18"/>
          <w:szCs w:val="18"/>
          <w:lang w:eastAsia="tr-TR"/>
        </w:rPr>
      </w:pPr>
      <w:r w:rsidRPr="00CB1633">
        <w:rPr>
          <w:rFonts w:ascii="Times New Roman" w:hAnsi="Times New Roman" w:cs="Times New Roman"/>
          <w:bCs/>
          <w:color w:val="000000" w:themeColor="text1"/>
          <w:sz w:val="18"/>
          <w:szCs w:val="18"/>
          <w:lang w:eastAsia="tr-TR"/>
        </w:rPr>
        <w:t xml:space="preserve">               (14) Elektroakustik implant uygulaması: </w:t>
      </w:r>
    </w:p>
    <w:p w:rsidR="00CB1633" w:rsidRPr="00CB1633" w:rsidRDefault="00CB1633" w:rsidP="00CB1633">
      <w:pPr>
        <w:spacing w:after="0" w:line="240" w:lineRule="exact"/>
        <w:jc w:val="both"/>
        <w:rPr>
          <w:rFonts w:ascii="Times New Roman" w:hAnsi="Times New Roman" w:cs="Times New Roman"/>
          <w:bCs/>
          <w:color w:val="000000" w:themeColor="text1"/>
          <w:sz w:val="18"/>
          <w:szCs w:val="18"/>
          <w:lang w:eastAsia="tr-TR"/>
        </w:rPr>
      </w:pPr>
      <w:r w:rsidRPr="00CB1633">
        <w:rPr>
          <w:rFonts w:ascii="Times New Roman" w:hAnsi="Times New Roman" w:cs="Times New Roman"/>
          <w:bCs/>
          <w:color w:val="000000" w:themeColor="text1"/>
          <w:sz w:val="18"/>
          <w:szCs w:val="18"/>
          <w:lang w:eastAsia="tr-TR"/>
        </w:rPr>
        <w:lastRenderedPageBreak/>
        <w:t xml:space="preserve">               a) 500 ve 1000 Hz frekanslarda işitme eşiklerinin 50 dB ve daha iyi, 2000, 3000, 4000 Hz frekanslarında 80 dB ve daha kötü olması ve konuşmayı ayırt etme skorunun %50’den kötü olması durumunda uygulanır. </w:t>
      </w:r>
    </w:p>
    <w:p w:rsidR="00CB1633" w:rsidRPr="00CB1633" w:rsidRDefault="00CB1633" w:rsidP="00CB1633">
      <w:pPr>
        <w:spacing w:after="0" w:line="240" w:lineRule="exact"/>
        <w:jc w:val="both"/>
        <w:rPr>
          <w:rFonts w:ascii="Times New Roman" w:hAnsi="Times New Roman" w:cs="Times New Roman"/>
          <w:bCs/>
          <w:color w:val="000000" w:themeColor="text1"/>
          <w:sz w:val="18"/>
          <w:szCs w:val="18"/>
          <w:lang w:eastAsia="tr-TR"/>
        </w:rPr>
      </w:pPr>
      <w:r w:rsidRPr="00CB1633">
        <w:rPr>
          <w:rFonts w:ascii="Times New Roman" w:hAnsi="Times New Roman" w:cs="Times New Roman"/>
          <w:bCs/>
          <w:color w:val="000000" w:themeColor="text1"/>
          <w:sz w:val="18"/>
          <w:szCs w:val="18"/>
          <w:lang w:eastAsia="tr-TR"/>
        </w:rPr>
        <w:t xml:space="preserve">               b) Elektroakustik implant uygulamasının Kurumca bedelinin ödenmesi için son 1 (bir) yıl işitme eşiklerinin stabil olduğu belirtilmelidir.</w:t>
      </w:r>
    </w:p>
    <w:p w:rsidR="00CB1633" w:rsidRPr="00CB1633" w:rsidRDefault="00CB1633" w:rsidP="00CB1633">
      <w:pPr>
        <w:spacing w:after="0" w:line="240" w:lineRule="exact"/>
        <w:jc w:val="both"/>
        <w:rPr>
          <w:rFonts w:ascii="Times New Roman" w:hAnsi="Times New Roman" w:cs="Times New Roman"/>
          <w:b/>
          <w:bCs/>
          <w:color w:val="000000" w:themeColor="text1"/>
          <w:sz w:val="18"/>
          <w:szCs w:val="18"/>
          <w:lang w:eastAsia="tr-TR"/>
        </w:rPr>
      </w:pPr>
      <w:r w:rsidRPr="00CB1633">
        <w:rPr>
          <w:rFonts w:ascii="Times New Roman" w:hAnsi="Times New Roman" w:cs="Times New Roman"/>
          <w:b/>
          <w:bCs/>
          <w:color w:val="000000" w:themeColor="text1"/>
          <w:sz w:val="18"/>
          <w:szCs w:val="18"/>
          <w:lang w:eastAsia="tr-TR"/>
        </w:rPr>
        <w:t xml:space="preserve">               3.3.36.C- Kemiğe Monte İşitme Cihazı ve Aksesuarları</w:t>
      </w:r>
    </w:p>
    <w:p w:rsidR="00CB1633" w:rsidRPr="00CB1633" w:rsidRDefault="00CB1633" w:rsidP="00CB1633">
      <w:pPr>
        <w:spacing w:after="0" w:line="240" w:lineRule="exact"/>
        <w:jc w:val="both"/>
        <w:rPr>
          <w:rFonts w:ascii="Times New Roman" w:hAnsi="Times New Roman" w:cs="Times New Roman"/>
          <w:bCs/>
          <w:color w:val="000000" w:themeColor="text1"/>
          <w:sz w:val="18"/>
          <w:szCs w:val="18"/>
          <w:lang w:eastAsia="tr-TR"/>
        </w:rPr>
      </w:pPr>
      <w:r w:rsidRPr="00CB1633">
        <w:rPr>
          <w:rFonts w:ascii="Times New Roman" w:hAnsi="Times New Roman" w:cs="Times New Roman"/>
          <w:bCs/>
          <w:color w:val="000000" w:themeColor="text1"/>
          <w:sz w:val="18"/>
          <w:szCs w:val="18"/>
          <w:lang w:eastAsia="tr-TR"/>
        </w:rPr>
        <w:t xml:space="preserve">               (1) 5 (beş) yaş ve üzerinde, bilateral işitme kaybı olan ve her 2 (iki) kulakta da konvansiyonel işitme cihazlarından fayda görmediği veya tıbbi gerekçesiyle kullanılamadığının belirtildiği aynı resmi sağlık kurumunda çalışan 3 (üç) kulak burun boğaz hastalıkları uzman hekiminin yer aldığı ve ekinde aynı resmi sağlık kurumunda görevli 1 (bir) odyolog tarafından yapılan odyolojik değerlendirme sonuç belgesi bulunan sağlık kurulu raporu ile aşağıdaki kriterlere uyan hastalarda veya Sağlık Bakanlığı İşitsel İmplantlar Bilimsel Danışma Komisyonu tarafından kemiğe monte işitme cihazı yerleştirilmesi uygun görülen kişilerde uygulanması halinde Kurumca bedeli karşılanır.</w:t>
      </w:r>
    </w:p>
    <w:p w:rsidR="00CB1633" w:rsidRPr="00CB1633" w:rsidRDefault="00CB1633" w:rsidP="00CB1633">
      <w:pPr>
        <w:spacing w:after="0" w:line="240" w:lineRule="exact"/>
        <w:jc w:val="both"/>
        <w:rPr>
          <w:rFonts w:ascii="Times New Roman" w:hAnsi="Times New Roman" w:cs="Times New Roman"/>
          <w:bCs/>
          <w:color w:val="000000" w:themeColor="text1"/>
          <w:sz w:val="18"/>
          <w:szCs w:val="18"/>
          <w:lang w:eastAsia="tr-TR"/>
        </w:rPr>
      </w:pPr>
      <w:r w:rsidRPr="00CB1633">
        <w:rPr>
          <w:rFonts w:ascii="Times New Roman" w:hAnsi="Times New Roman" w:cs="Times New Roman"/>
          <w:bCs/>
          <w:color w:val="000000" w:themeColor="text1"/>
          <w:sz w:val="18"/>
          <w:szCs w:val="18"/>
          <w:lang w:eastAsia="tr-TR"/>
        </w:rPr>
        <w:t xml:space="preserve">               (2) Kemik yolu işitme eşiği 500, 1000, 2000 ve 4000 Hz’ de 60 dB’i aşmayan, iletim veya mikst tip işitme kaybı olan ve konuşmayı ayırt etme skoru %60 ve üzerinde olan hastalarda aşağıdaki kriterlerden mevcut olanlarının saptandığının sağlık kurulu raporu ile belgelendirilmesi halinde ve aşağıda belirtilen kriterlerden en az birine uyması kaydıyla;</w:t>
      </w:r>
    </w:p>
    <w:p w:rsidR="00CB1633" w:rsidRPr="00CB1633" w:rsidRDefault="009F0E90" w:rsidP="00CB1633">
      <w:pPr>
        <w:spacing w:after="0" w:line="240" w:lineRule="exact"/>
        <w:jc w:val="both"/>
        <w:rPr>
          <w:rFonts w:ascii="Times New Roman" w:hAnsi="Times New Roman" w:cs="Times New Roman"/>
          <w:bCs/>
          <w:color w:val="000000" w:themeColor="text1"/>
          <w:sz w:val="18"/>
          <w:szCs w:val="18"/>
          <w:lang w:eastAsia="tr-TR"/>
        </w:rPr>
      </w:pPr>
      <w:r>
        <w:rPr>
          <w:rFonts w:ascii="Times New Roman" w:hAnsi="Times New Roman" w:cs="Times New Roman"/>
          <w:bCs/>
          <w:color w:val="000000" w:themeColor="text1"/>
          <w:sz w:val="18"/>
          <w:szCs w:val="18"/>
          <w:lang w:eastAsia="tr-TR"/>
        </w:rPr>
        <w:t xml:space="preserve">              </w:t>
      </w:r>
      <w:r w:rsidR="00CB1633" w:rsidRPr="00CB1633">
        <w:rPr>
          <w:rFonts w:ascii="Times New Roman" w:hAnsi="Times New Roman" w:cs="Times New Roman"/>
          <w:bCs/>
          <w:color w:val="000000" w:themeColor="text1"/>
          <w:sz w:val="18"/>
          <w:szCs w:val="18"/>
          <w:lang w:eastAsia="tr-TR"/>
        </w:rPr>
        <w:t>a) Bilateral aural atrezi olan,</w:t>
      </w:r>
    </w:p>
    <w:p w:rsidR="00CB1633" w:rsidRPr="00CB1633" w:rsidRDefault="00CB1633" w:rsidP="00CB1633">
      <w:pPr>
        <w:spacing w:after="0" w:line="240" w:lineRule="exact"/>
        <w:jc w:val="both"/>
        <w:rPr>
          <w:rFonts w:ascii="Times New Roman" w:hAnsi="Times New Roman" w:cs="Times New Roman"/>
          <w:bCs/>
          <w:color w:val="000000" w:themeColor="text1"/>
          <w:sz w:val="18"/>
          <w:szCs w:val="18"/>
          <w:lang w:eastAsia="tr-TR"/>
        </w:rPr>
      </w:pPr>
      <w:r w:rsidRPr="00CB1633">
        <w:rPr>
          <w:rFonts w:ascii="Times New Roman" w:hAnsi="Times New Roman" w:cs="Times New Roman"/>
          <w:bCs/>
          <w:color w:val="000000" w:themeColor="text1"/>
          <w:sz w:val="18"/>
          <w:szCs w:val="18"/>
          <w:lang w:eastAsia="tr-TR"/>
        </w:rPr>
        <w:t xml:space="preserve">               b) Tek taraflı aural atrezi varlığında diğer kulakta 18 yaş ve altı hastalarda 30 dB ve üzerinde, erişkin hastalarda 40 dB ve üzerinde kalıcı işitme kaybı olan,</w:t>
      </w:r>
    </w:p>
    <w:p w:rsidR="00CB1633" w:rsidRPr="00CB1633" w:rsidRDefault="00CB1633" w:rsidP="00CB1633">
      <w:pPr>
        <w:spacing w:after="0" w:line="240" w:lineRule="exact"/>
        <w:jc w:val="both"/>
        <w:rPr>
          <w:rFonts w:ascii="Times New Roman" w:hAnsi="Times New Roman" w:cs="Times New Roman"/>
          <w:bCs/>
          <w:color w:val="000000" w:themeColor="text1"/>
          <w:sz w:val="18"/>
          <w:szCs w:val="18"/>
          <w:lang w:eastAsia="tr-TR"/>
        </w:rPr>
      </w:pPr>
      <w:r w:rsidRPr="00CB1633">
        <w:rPr>
          <w:rFonts w:ascii="Times New Roman" w:hAnsi="Times New Roman" w:cs="Times New Roman"/>
          <w:bCs/>
          <w:color w:val="000000" w:themeColor="text1"/>
          <w:sz w:val="18"/>
          <w:szCs w:val="18"/>
          <w:lang w:eastAsia="tr-TR"/>
        </w:rPr>
        <w:t xml:space="preserve">               c) Cerrahi ile düzeltilemeyen bilateral konjenital dış ve orta kulak anamolileri ve yaygın timpanoskleroz olgularında olan,</w:t>
      </w:r>
    </w:p>
    <w:p w:rsidR="00CB1633" w:rsidRPr="00CB1633" w:rsidRDefault="007E009B" w:rsidP="00CB1633">
      <w:pPr>
        <w:spacing w:after="0" w:line="240" w:lineRule="exact"/>
        <w:jc w:val="both"/>
        <w:rPr>
          <w:rFonts w:ascii="Times New Roman" w:hAnsi="Times New Roman" w:cs="Times New Roman"/>
          <w:bCs/>
          <w:color w:val="000000" w:themeColor="text1"/>
          <w:sz w:val="18"/>
          <w:szCs w:val="18"/>
          <w:lang w:eastAsia="tr-TR"/>
        </w:rPr>
      </w:pPr>
      <w:r>
        <w:rPr>
          <w:rFonts w:ascii="Times New Roman" w:hAnsi="Times New Roman" w:cs="Times New Roman"/>
          <w:bCs/>
          <w:color w:val="000000" w:themeColor="text1"/>
          <w:sz w:val="18"/>
          <w:szCs w:val="18"/>
          <w:lang w:eastAsia="tr-TR"/>
        </w:rPr>
        <w:t xml:space="preserve">              </w:t>
      </w:r>
      <w:r w:rsidR="00CB1633" w:rsidRPr="00CB1633">
        <w:rPr>
          <w:rFonts w:ascii="Times New Roman" w:hAnsi="Times New Roman" w:cs="Times New Roman"/>
          <w:bCs/>
          <w:color w:val="000000" w:themeColor="text1"/>
          <w:sz w:val="18"/>
          <w:szCs w:val="18"/>
          <w:lang w:eastAsia="tr-TR"/>
        </w:rPr>
        <w:t>ç) Bilateral mastoidektomi kavitesi bulunan,</w:t>
      </w:r>
    </w:p>
    <w:p w:rsidR="00CB1633" w:rsidRPr="00CB1633" w:rsidRDefault="007E009B" w:rsidP="00CB1633">
      <w:pPr>
        <w:tabs>
          <w:tab w:val="left" w:pos="709"/>
        </w:tabs>
        <w:spacing w:after="0" w:line="240" w:lineRule="exact"/>
        <w:jc w:val="both"/>
        <w:rPr>
          <w:rFonts w:ascii="Times New Roman" w:hAnsi="Times New Roman" w:cs="Times New Roman"/>
          <w:bCs/>
          <w:color w:val="000000" w:themeColor="text1"/>
          <w:sz w:val="18"/>
          <w:szCs w:val="18"/>
          <w:lang w:eastAsia="tr-TR"/>
        </w:rPr>
      </w:pPr>
      <w:r>
        <w:rPr>
          <w:rFonts w:ascii="Times New Roman" w:hAnsi="Times New Roman" w:cs="Times New Roman"/>
          <w:bCs/>
          <w:color w:val="000000" w:themeColor="text1"/>
          <w:sz w:val="18"/>
          <w:szCs w:val="18"/>
          <w:lang w:eastAsia="tr-TR"/>
        </w:rPr>
        <w:t xml:space="preserve">              </w:t>
      </w:r>
      <w:r w:rsidR="00CB1633" w:rsidRPr="00CB1633">
        <w:rPr>
          <w:rFonts w:ascii="Times New Roman" w:hAnsi="Times New Roman" w:cs="Times New Roman"/>
          <w:bCs/>
          <w:color w:val="000000" w:themeColor="text1"/>
          <w:sz w:val="18"/>
          <w:szCs w:val="18"/>
          <w:lang w:eastAsia="tr-TR"/>
        </w:rPr>
        <w:t>d) Tedaviye dirençli kronik eksternal otit olan,</w:t>
      </w:r>
    </w:p>
    <w:p w:rsidR="00CB1633" w:rsidRPr="00CB1633" w:rsidRDefault="007E009B" w:rsidP="007E009B">
      <w:pPr>
        <w:tabs>
          <w:tab w:val="left" w:pos="709"/>
        </w:tabs>
        <w:spacing w:after="0" w:line="240" w:lineRule="exact"/>
        <w:jc w:val="both"/>
        <w:rPr>
          <w:rFonts w:ascii="Times New Roman" w:hAnsi="Times New Roman" w:cs="Times New Roman"/>
          <w:bCs/>
          <w:color w:val="000000" w:themeColor="text1"/>
          <w:sz w:val="18"/>
          <w:szCs w:val="18"/>
          <w:lang w:eastAsia="tr-TR"/>
        </w:rPr>
      </w:pPr>
      <w:r>
        <w:rPr>
          <w:rFonts w:ascii="Times New Roman" w:hAnsi="Times New Roman" w:cs="Times New Roman"/>
          <w:bCs/>
          <w:color w:val="000000" w:themeColor="text1"/>
          <w:sz w:val="18"/>
          <w:szCs w:val="18"/>
          <w:lang w:eastAsia="tr-TR"/>
        </w:rPr>
        <w:t xml:space="preserve">                </w:t>
      </w:r>
      <w:r w:rsidR="00CB1633" w:rsidRPr="00CB1633">
        <w:rPr>
          <w:rFonts w:ascii="Times New Roman" w:hAnsi="Times New Roman" w:cs="Times New Roman"/>
          <w:bCs/>
          <w:color w:val="000000" w:themeColor="text1"/>
          <w:sz w:val="18"/>
          <w:szCs w:val="18"/>
          <w:lang w:eastAsia="tr-TR"/>
        </w:rPr>
        <w:t>e) Bir kulakta total işitme kaybı olup diğer kulakta iletim tipi veya mikst tipi işitme kaybı olan,</w:t>
      </w:r>
      <w:r w:rsidR="00CB1633" w:rsidRPr="00CB1633">
        <w:rPr>
          <w:rFonts w:ascii="Times New Roman" w:hAnsi="Times New Roman" w:cs="Times New Roman"/>
          <w:bCs/>
          <w:color w:val="000000" w:themeColor="text1"/>
          <w:sz w:val="18"/>
          <w:szCs w:val="18"/>
          <w:lang w:eastAsia="tr-TR"/>
        </w:rPr>
        <w:tab/>
        <w:t xml:space="preserve"> hastalarda uygulanması halinde bedelleri Kurumca karşılanır.</w:t>
      </w:r>
    </w:p>
    <w:p w:rsidR="00CB1633" w:rsidRPr="00CB1633" w:rsidRDefault="00CB1633" w:rsidP="00406BF6">
      <w:pPr>
        <w:tabs>
          <w:tab w:val="left" w:pos="709"/>
        </w:tabs>
        <w:spacing w:after="0" w:line="240" w:lineRule="exact"/>
        <w:jc w:val="both"/>
        <w:rPr>
          <w:rFonts w:ascii="Times New Roman" w:hAnsi="Times New Roman" w:cs="Times New Roman"/>
          <w:bCs/>
          <w:color w:val="000000" w:themeColor="text1"/>
          <w:sz w:val="18"/>
          <w:szCs w:val="18"/>
          <w:lang w:eastAsia="tr-TR"/>
        </w:rPr>
      </w:pPr>
      <w:r w:rsidRPr="00CB1633">
        <w:rPr>
          <w:rFonts w:ascii="Times New Roman" w:hAnsi="Times New Roman" w:cs="Times New Roman"/>
          <w:bCs/>
          <w:color w:val="000000" w:themeColor="text1"/>
          <w:sz w:val="18"/>
          <w:szCs w:val="18"/>
          <w:lang w:eastAsia="tr-TR"/>
        </w:rPr>
        <w:t xml:space="preserve">             </w:t>
      </w:r>
      <w:r w:rsidR="007E009B">
        <w:rPr>
          <w:rFonts w:ascii="Times New Roman" w:hAnsi="Times New Roman" w:cs="Times New Roman"/>
          <w:bCs/>
          <w:color w:val="000000" w:themeColor="text1"/>
          <w:sz w:val="18"/>
          <w:szCs w:val="18"/>
          <w:lang w:eastAsia="tr-TR"/>
        </w:rPr>
        <w:t xml:space="preserve"> </w:t>
      </w:r>
      <w:r w:rsidRPr="00CB1633">
        <w:rPr>
          <w:rFonts w:ascii="Times New Roman" w:hAnsi="Times New Roman" w:cs="Times New Roman"/>
          <w:bCs/>
          <w:color w:val="000000" w:themeColor="text1"/>
          <w:sz w:val="18"/>
          <w:szCs w:val="18"/>
          <w:lang w:eastAsia="tr-TR"/>
        </w:rPr>
        <w:t>(3) 5 (beş) yaşından küçük hastalara uygulandığı takdirde bedeli Kurumca karşılanmaz. Ancak 5 (beş) yaşından küçük hastalara ya da genel durumu cerrahi uygulamaya elverişli olmayan hastalara kafa bandı ya da benzeri bir ataçmanla uygulanması halinde konuşma işlemcisinin bedeli Kurumca karşılanır.</w:t>
      </w:r>
    </w:p>
    <w:p w:rsidR="00CB1633" w:rsidRPr="00CB1633" w:rsidRDefault="00CB1633" w:rsidP="00CB1633">
      <w:pPr>
        <w:spacing w:after="0" w:line="240" w:lineRule="exact"/>
        <w:jc w:val="both"/>
        <w:rPr>
          <w:rFonts w:ascii="Times New Roman" w:hAnsi="Times New Roman" w:cs="Times New Roman"/>
          <w:bCs/>
          <w:color w:val="000000" w:themeColor="text1"/>
          <w:sz w:val="18"/>
          <w:szCs w:val="18"/>
          <w:lang w:eastAsia="tr-TR"/>
        </w:rPr>
      </w:pPr>
      <w:r w:rsidRPr="00CB1633">
        <w:rPr>
          <w:rFonts w:ascii="Times New Roman" w:hAnsi="Times New Roman" w:cs="Times New Roman"/>
          <w:bCs/>
          <w:color w:val="000000" w:themeColor="text1"/>
          <w:sz w:val="18"/>
          <w:szCs w:val="18"/>
          <w:lang w:eastAsia="tr-TR"/>
        </w:rPr>
        <w:t xml:space="preserve">               (4) Kafa bandı uygulanan hastalarda, cerrahi operasyonun planlandığı tarihte iç parça ile dış parça arasında aktarıcı sistem ve bileşenleri ile cerrahi ile yerleştirilen iç parçanın bedeli Kurumca karşılanır. </w:t>
      </w:r>
    </w:p>
    <w:p w:rsidR="00CB1633" w:rsidRPr="00CB1633" w:rsidRDefault="00CB1633" w:rsidP="00CB1633">
      <w:pPr>
        <w:spacing w:after="0" w:line="240" w:lineRule="exact"/>
        <w:jc w:val="both"/>
        <w:rPr>
          <w:rFonts w:ascii="Times New Roman" w:hAnsi="Times New Roman" w:cs="Times New Roman"/>
          <w:b/>
          <w:bCs/>
          <w:color w:val="000000" w:themeColor="text1"/>
          <w:sz w:val="18"/>
          <w:szCs w:val="18"/>
          <w:lang w:eastAsia="tr-TR"/>
        </w:rPr>
      </w:pPr>
      <w:r w:rsidRPr="00CB1633">
        <w:rPr>
          <w:rFonts w:ascii="Times New Roman" w:hAnsi="Times New Roman" w:cs="Times New Roman"/>
          <w:b/>
          <w:bCs/>
          <w:color w:val="000000" w:themeColor="text1"/>
          <w:sz w:val="18"/>
          <w:szCs w:val="18"/>
          <w:lang w:eastAsia="tr-TR"/>
        </w:rPr>
        <w:t xml:space="preserve">               3.3.36.Ç- Orta Kulak İmplantı</w:t>
      </w:r>
    </w:p>
    <w:p w:rsidR="00CB1633" w:rsidRPr="00CB1633" w:rsidRDefault="00CB1633" w:rsidP="00CB1633">
      <w:pPr>
        <w:tabs>
          <w:tab w:val="left" w:pos="709"/>
        </w:tabs>
        <w:spacing w:after="0" w:line="240" w:lineRule="exact"/>
        <w:jc w:val="both"/>
        <w:rPr>
          <w:rFonts w:ascii="Times New Roman" w:hAnsi="Times New Roman" w:cs="Times New Roman"/>
          <w:bCs/>
          <w:color w:val="000000" w:themeColor="text1"/>
          <w:sz w:val="18"/>
          <w:szCs w:val="18"/>
          <w:lang w:eastAsia="tr-TR"/>
        </w:rPr>
      </w:pPr>
      <w:r w:rsidRPr="00CB1633">
        <w:rPr>
          <w:rFonts w:ascii="Times New Roman" w:hAnsi="Times New Roman" w:cs="Times New Roman"/>
          <w:bCs/>
          <w:color w:val="000000" w:themeColor="text1"/>
          <w:sz w:val="18"/>
          <w:szCs w:val="18"/>
          <w:lang w:eastAsia="tr-TR"/>
        </w:rPr>
        <w:t xml:space="preserve">               (1) Bilateral işitme kaybı olan ve her 2 (iki) kulakta da konvansiyonel işitme cihazlarından fayda görmediği aynı resmi sağlık kurumunda çalışan 3 (üç) kulak burun boğaz hastalıkları uzman hekiminin yer aldığı ve ekinde aynı resmi sağlık kurumunda görevli 1 (bir) odyolog tarafından yapılan odyolojik değerlendirme sonuç belgesi bulunan sağlık kurulu raporu ile saptanan ve aşağıdaki kriterlere uyan hastalarda veya Sağlık Bakanlığı İşitsel İmplantlar Bilimsel Danışma Komisyonu tarafından orta kulak implantı yerleştirilmesi uygun görülen kişilerde uygulanması halinde Kurumca bedeli karşılanır. Kurumca bedelinin karşılanması için son 2 (iki) yıl işitme eşiklerinin stabil olduğu sağlık kurulu raporunda belirtilmelidir.</w:t>
      </w:r>
    </w:p>
    <w:p w:rsidR="00CB1633" w:rsidRPr="00CB1633" w:rsidRDefault="00CB1633" w:rsidP="00CB1633">
      <w:pPr>
        <w:spacing w:after="0" w:line="240" w:lineRule="exact"/>
        <w:jc w:val="both"/>
        <w:rPr>
          <w:rFonts w:ascii="Times New Roman" w:hAnsi="Times New Roman" w:cs="Times New Roman"/>
          <w:bCs/>
          <w:color w:val="000000" w:themeColor="text1"/>
          <w:sz w:val="18"/>
          <w:szCs w:val="18"/>
          <w:lang w:eastAsia="tr-TR"/>
        </w:rPr>
      </w:pPr>
      <w:r w:rsidRPr="00CB1633">
        <w:rPr>
          <w:rFonts w:ascii="Times New Roman" w:hAnsi="Times New Roman" w:cs="Times New Roman"/>
          <w:bCs/>
          <w:color w:val="000000" w:themeColor="text1"/>
          <w:sz w:val="18"/>
          <w:szCs w:val="18"/>
          <w:lang w:eastAsia="tr-TR"/>
        </w:rPr>
        <w:t xml:space="preserve">               a) Sensörinöral işitme kayıpları:</w:t>
      </w:r>
    </w:p>
    <w:p w:rsidR="00CB1633" w:rsidRPr="00CB1633" w:rsidRDefault="00CB1633" w:rsidP="00CB1633">
      <w:pPr>
        <w:spacing w:after="0" w:line="240" w:lineRule="exact"/>
        <w:jc w:val="both"/>
        <w:rPr>
          <w:rFonts w:ascii="Times New Roman" w:hAnsi="Times New Roman" w:cs="Times New Roman"/>
          <w:bCs/>
          <w:color w:val="000000" w:themeColor="text1"/>
          <w:sz w:val="18"/>
          <w:szCs w:val="18"/>
          <w:lang w:eastAsia="tr-TR"/>
        </w:rPr>
      </w:pPr>
      <w:r w:rsidRPr="00CB1633">
        <w:rPr>
          <w:rFonts w:ascii="Times New Roman" w:hAnsi="Times New Roman" w:cs="Times New Roman"/>
          <w:bCs/>
          <w:color w:val="000000" w:themeColor="text1"/>
          <w:sz w:val="18"/>
          <w:szCs w:val="18"/>
          <w:lang w:eastAsia="tr-TR"/>
        </w:rPr>
        <w:t xml:space="preserve">               1) 500 Hz'de 65 dB, 1000, 2000 Hz'de 70 dB, 4000 Hz'de 85 dB’i geçmeyen sensorinöral işitme kaybı olması ve konuşmayı ayırt etme skorunun %50’den daha iyi olması durumunda uygulanır.</w:t>
      </w:r>
    </w:p>
    <w:p w:rsidR="00CB1633" w:rsidRPr="00CB1633" w:rsidRDefault="00CB1633" w:rsidP="00CB1633">
      <w:pPr>
        <w:spacing w:after="0" w:line="240" w:lineRule="exact"/>
        <w:jc w:val="both"/>
        <w:rPr>
          <w:rFonts w:ascii="Times New Roman" w:hAnsi="Times New Roman" w:cs="Times New Roman"/>
          <w:bCs/>
          <w:color w:val="000000" w:themeColor="text1"/>
          <w:sz w:val="18"/>
          <w:szCs w:val="18"/>
          <w:lang w:eastAsia="tr-TR"/>
        </w:rPr>
      </w:pPr>
      <w:r w:rsidRPr="00CB1633">
        <w:rPr>
          <w:rFonts w:ascii="Times New Roman" w:hAnsi="Times New Roman" w:cs="Times New Roman"/>
          <w:bCs/>
          <w:color w:val="000000" w:themeColor="text1"/>
          <w:sz w:val="18"/>
          <w:szCs w:val="18"/>
          <w:lang w:eastAsia="tr-TR"/>
        </w:rPr>
        <w:t xml:space="preserve">               2) Retrokoklear patolojinin olmadığının sağlık kurulu raporunda belirtilmesi gereklidir.</w:t>
      </w:r>
    </w:p>
    <w:p w:rsidR="00CB1633" w:rsidRPr="00CB1633" w:rsidRDefault="00CB1633" w:rsidP="00CB1633">
      <w:pPr>
        <w:spacing w:after="0" w:line="240" w:lineRule="exact"/>
        <w:jc w:val="both"/>
        <w:rPr>
          <w:rFonts w:ascii="Times New Roman" w:hAnsi="Times New Roman" w:cs="Times New Roman"/>
          <w:bCs/>
          <w:color w:val="000000" w:themeColor="text1"/>
          <w:sz w:val="18"/>
          <w:szCs w:val="18"/>
          <w:lang w:eastAsia="tr-TR"/>
        </w:rPr>
      </w:pPr>
      <w:r w:rsidRPr="00CB1633">
        <w:rPr>
          <w:rFonts w:ascii="Times New Roman" w:hAnsi="Times New Roman" w:cs="Times New Roman"/>
          <w:bCs/>
          <w:color w:val="000000" w:themeColor="text1"/>
          <w:sz w:val="18"/>
          <w:szCs w:val="18"/>
          <w:lang w:eastAsia="tr-TR"/>
        </w:rPr>
        <w:t xml:space="preserve">               b) İletim ve mikst tip işitme kayıpları:</w:t>
      </w:r>
    </w:p>
    <w:p w:rsidR="00CB1633" w:rsidRPr="00CB1633" w:rsidRDefault="00CB1633" w:rsidP="00CB1633">
      <w:pPr>
        <w:spacing w:after="0" w:line="240" w:lineRule="exact"/>
        <w:jc w:val="both"/>
        <w:rPr>
          <w:rFonts w:ascii="Times New Roman" w:hAnsi="Times New Roman" w:cs="Times New Roman"/>
          <w:bCs/>
          <w:color w:val="000000" w:themeColor="text1"/>
          <w:sz w:val="18"/>
          <w:szCs w:val="18"/>
          <w:lang w:eastAsia="tr-TR"/>
        </w:rPr>
      </w:pPr>
      <w:r w:rsidRPr="00CB1633">
        <w:rPr>
          <w:rFonts w:ascii="Times New Roman" w:hAnsi="Times New Roman" w:cs="Times New Roman"/>
          <w:bCs/>
          <w:color w:val="000000" w:themeColor="text1"/>
          <w:sz w:val="18"/>
          <w:szCs w:val="18"/>
          <w:lang w:eastAsia="tr-TR"/>
        </w:rPr>
        <w:t xml:space="preserve">               1) Kemik yolu işitme eşikleri 60 dB’den kötü olmayan mikst veya iletim tipi işitme kaybı ve konuşmayı ayırt etme skorunun %50’den daha iyi olması durumunda uygulanır.</w:t>
      </w:r>
    </w:p>
    <w:p w:rsidR="00CB1633" w:rsidRPr="00CB1633" w:rsidRDefault="00CB1633" w:rsidP="00CB1633">
      <w:pPr>
        <w:spacing w:after="0" w:line="240" w:lineRule="exact"/>
        <w:jc w:val="both"/>
        <w:rPr>
          <w:rFonts w:ascii="Times New Roman" w:hAnsi="Times New Roman" w:cs="Times New Roman"/>
          <w:bCs/>
          <w:color w:val="000000" w:themeColor="text1"/>
          <w:sz w:val="18"/>
          <w:szCs w:val="18"/>
          <w:lang w:eastAsia="tr-TR"/>
        </w:rPr>
      </w:pPr>
      <w:r w:rsidRPr="00CB1633">
        <w:rPr>
          <w:rFonts w:ascii="Times New Roman" w:hAnsi="Times New Roman" w:cs="Times New Roman"/>
          <w:bCs/>
          <w:color w:val="000000" w:themeColor="text1"/>
          <w:sz w:val="18"/>
          <w:szCs w:val="18"/>
          <w:lang w:eastAsia="tr-TR"/>
        </w:rPr>
        <w:t xml:space="preserve">               2) Her iki kulağı da daha önce en az bir kez opere edilmiş hastanın işitme kaybının düzeltilememiş olduğu sağlık kurulu raporunda belirtilmelidir.</w:t>
      </w:r>
    </w:p>
    <w:p w:rsidR="00CB1633" w:rsidRPr="00CB1633" w:rsidRDefault="00CB1633" w:rsidP="00CB1633">
      <w:pPr>
        <w:tabs>
          <w:tab w:val="left" w:pos="709"/>
        </w:tabs>
        <w:spacing w:after="0" w:line="240" w:lineRule="exact"/>
        <w:jc w:val="both"/>
        <w:rPr>
          <w:rFonts w:ascii="Times New Roman" w:hAnsi="Times New Roman" w:cs="Times New Roman"/>
          <w:bCs/>
          <w:color w:val="000000" w:themeColor="text1"/>
          <w:sz w:val="18"/>
          <w:szCs w:val="18"/>
          <w:lang w:eastAsia="tr-TR"/>
        </w:rPr>
      </w:pPr>
      <w:r w:rsidRPr="00CB1633">
        <w:rPr>
          <w:rFonts w:ascii="Times New Roman" w:hAnsi="Times New Roman" w:cs="Times New Roman"/>
          <w:bCs/>
          <w:color w:val="000000" w:themeColor="text1"/>
          <w:sz w:val="18"/>
          <w:szCs w:val="18"/>
          <w:lang w:eastAsia="tr-TR"/>
        </w:rPr>
        <w:t xml:space="preserve">               c) Bilateral işitme kaybı olup, konvansiyonel işitme cihazı ile düzeltilebilme şartı aranmadan orta kulak implantı yapılabilecek özellikli durumlar;</w:t>
      </w:r>
    </w:p>
    <w:p w:rsidR="00CB1633" w:rsidRPr="00CB1633" w:rsidRDefault="00E17DF1" w:rsidP="00CB1633">
      <w:pPr>
        <w:spacing w:after="0" w:line="240" w:lineRule="exact"/>
        <w:jc w:val="both"/>
        <w:rPr>
          <w:rFonts w:ascii="Times New Roman" w:hAnsi="Times New Roman" w:cs="Times New Roman"/>
          <w:bCs/>
          <w:color w:val="000000" w:themeColor="text1"/>
          <w:sz w:val="18"/>
          <w:szCs w:val="18"/>
          <w:lang w:eastAsia="tr-TR"/>
        </w:rPr>
      </w:pPr>
      <w:r>
        <w:rPr>
          <w:rFonts w:ascii="Times New Roman" w:hAnsi="Times New Roman" w:cs="Times New Roman"/>
          <w:bCs/>
          <w:color w:val="000000" w:themeColor="text1"/>
          <w:sz w:val="18"/>
          <w:szCs w:val="18"/>
          <w:lang w:eastAsia="tr-TR"/>
        </w:rPr>
        <w:t xml:space="preserve">              </w:t>
      </w:r>
      <w:r w:rsidR="00CB1633" w:rsidRPr="00CB1633">
        <w:rPr>
          <w:rFonts w:ascii="Times New Roman" w:hAnsi="Times New Roman" w:cs="Times New Roman"/>
          <w:bCs/>
          <w:color w:val="000000" w:themeColor="text1"/>
          <w:sz w:val="18"/>
          <w:szCs w:val="18"/>
          <w:lang w:eastAsia="tr-TR"/>
        </w:rPr>
        <w:t>1) Geçirilmiş kulak cerrahisi sonucu bilateral radikal mastoidektomi kavitesi olan hastalarda,</w:t>
      </w:r>
    </w:p>
    <w:p w:rsidR="00CB1633" w:rsidRPr="00CB1633" w:rsidRDefault="00E17DF1" w:rsidP="00CB1633">
      <w:pPr>
        <w:spacing w:after="0" w:line="240" w:lineRule="exact"/>
        <w:jc w:val="both"/>
        <w:rPr>
          <w:rFonts w:ascii="Times New Roman" w:hAnsi="Times New Roman" w:cs="Times New Roman"/>
          <w:bCs/>
          <w:color w:val="000000" w:themeColor="text1"/>
          <w:sz w:val="18"/>
          <w:szCs w:val="18"/>
          <w:lang w:eastAsia="tr-TR"/>
        </w:rPr>
      </w:pPr>
      <w:r>
        <w:rPr>
          <w:rFonts w:ascii="Times New Roman" w:hAnsi="Times New Roman" w:cs="Times New Roman"/>
          <w:bCs/>
          <w:color w:val="000000" w:themeColor="text1"/>
          <w:sz w:val="18"/>
          <w:szCs w:val="18"/>
          <w:lang w:eastAsia="tr-TR"/>
        </w:rPr>
        <w:t xml:space="preserve">              </w:t>
      </w:r>
      <w:r w:rsidR="00CB1633" w:rsidRPr="00CB1633">
        <w:rPr>
          <w:rFonts w:ascii="Times New Roman" w:hAnsi="Times New Roman" w:cs="Times New Roman"/>
          <w:bCs/>
          <w:color w:val="000000" w:themeColor="text1"/>
          <w:sz w:val="18"/>
          <w:szCs w:val="18"/>
          <w:lang w:eastAsia="tr-TR"/>
        </w:rPr>
        <w:t>2) Bilateral konjenital dış ve orta kulak anomalisi olan hastalarda,</w:t>
      </w:r>
    </w:p>
    <w:p w:rsidR="00CB1633" w:rsidRPr="00CB1633" w:rsidRDefault="00E17DF1" w:rsidP="00AB2785">
      <w:pPr>
        <w:tabs>
          <w:tab w:val="left" w:pos="709"/>
        </w:tabs>
        <w:spacing w:after="0" w:line="240" w:lineRule="exact"/>
        <w:jc w:val="both"/>
        <w:rPr>
          <w:rFonts w:ascii="Times New Roman" w:hAnsi="Times New Roman" w:cs="Times New Roman"/>
          <w:bCs/>
          <w:color w:val="000000" w:themeColor="text1"/>
          <w:sz w:val="18"/>
          <w:szCs w:val="18"/>
          <w:lang w:eastAsia="tr-TR"/>
        </w:rPr>
      </w:pPr>
      <w:r>
        <w:rPr>
          <w:rFonts w:ascii="Times New Roman" w:hAnsi="Times New Roman" w:cs="Times New Roman"/>
          <w:bCs/>
          <w:color w:val="000000" w:themeColor="text1"/>
          <w:sz w:val="18"/>
          <w:szCs w:val="18"/>
          <w:lang w:eastAsia="tr-TR"/>
        </w:rPr>
        <w:t xml:space="preserve">              </w:t>
      </w:r>
      <w:r w:rsidR="00CB1633" w:rsidRPr="00CB1633">
        <w:rPr>
          <w:rFonts w:ascii="Times New Roman" w:hAnsi="Times New Roman" w:cs="Times New Roman"/>
          <w:bCs/>
          <w:color w:val="000000" w:themeColor="text1"/>
          <w:sz w:val="18"/>
          <w:szCs w:val="18"/>
          <w:lang w:eastAsia="tr-TR"/>
        </w:rPr>
        <w:t>3) İşitme cihazı endikasyonu olup steteskop kullanması gereken sağlık çalışanlarında.</w:t>
      </w:r>
    </w:p>
    <w:p w:rsidR="00CB1633" w:rsidRPr="00CB1633" w:rsidRDefault="00CB1633" w:rsidP="00CB1633">
      <w:pPr>
        <w:tabs>
          <w:tab w:val="left" w:pos="709"/>
        </w:tabs>
        <w:spacing w:after="0" w:line="240" w:lineRule="exact"/>
        <w:jc w:val="both"/>
        <w:rPr>
          <w:rFonts w:ascii="Times New Roman" w:hAnsi="Times New Roman" w:cs="Times New Roman"/>
          <w:b/>
          <w:bCs/>
          <w:color w:val="000000" w:themeColor="text1"/>
          <w:sz w:val="18"/>
          <w:szCs w:val="18"/>
          <w:lang w:eastAsia="tr-TR"/>
        </w:rPr>
      </w:pPr>
      <w:r w:rsidRPr="00CB1633">
        <w:rPr>
          <w:rFonts w:ascii="Times New Roman" w:hAnsi="Times New Roman" w:cs="Times New Roman"/>
          <w:b/>
          <w:bCs/>
          <w:color w:val="000000" w:themeColor="text1"/>
          <w:sz w:val="18"/>
          <w:szCs w:val="18"/>
          <w:lang w:eastAsia="tr-TR"/>
        </w:rPr>
        <w:t xml:space="preserve">               3.3.36.D- Beyinsapı İmplantı </w:t>
      </w:r>
    </w:p>
    <w:p w:rsidR="00CB1633" w:rsidRPr="00CB1633" w:rsidRDefault="00CB1633" w:rsidP="00CB1633">
      <w:pPr>
        <w:tabs>
          <w:tab w:val="left" w:pos="709"/>
        </w:tabs>
        <w:spacing w:after="0" w:line="240" w:lineRule="exact"/>
        <w:jc w:val="both"/>
        <w:rPr>
          <w:rFonts w:ascii="Times New Roman" w:hAnsi="Times New Roman" w:cs="Times New Roman"/>
          <w:bCs/>
          <w:color w:val="000000" w:themeColor="text1"/>
          <w:sz w:val="18"/>
          <w:szCs w:val="18"/>
          <w:lang w:eastAsia="tr-TR"/>
        </w:rPr>
      </w:pPr>
      <w:r w:rsidRPr="00CB1633">
        <w:rPr>
          <w:rFonts w:ascii="Times New Roman" w:hAnsi="Times New Roman" w:cs="Times New Roman"/>
          <w:bCs/>
          <w:color w:val="000000" w:themeColor="text1"/>
          <w:sz w:val="18"/>
          <w:szCs w:val="18"/>
          <w:lang w:eastAsia="tr-TR"/>
        </w:rPr>
        <w:t xml:space="preserve">               (1) Rapor ekinde aynı resmi sağlık kurumunda çalışan 1 (bir)  odyolog ve 1 (bir) psikolog veya 1 (bir) dil konuşma terapisti değerlendirme sonucu bulunan aynı resmi sağlık kurumunda çalışan 3 (üç) kulak burun boğaz hastalıkları uzman hekimi tarafından düzenlenen sağlık kurulu raporu ile tek taraflı uygulanması halinde Kurumca bedeli karşılanır.</w:t>
      </w:r>
    </w:p>
    <w:p w:rsidR="00CB1633" w:rsidRPr="00CB1633" w:rsidRDefault="00406BF6" w:rsidP="00CB1633">
      <w:pPr>
        <w:tabs>
          <w:tab w:val="left" w:pos="709"/>
        </w:tabs>
        <w:spacing w:after="0" w:line="240" w:lineRule="exact"/>
        <w:jc w:val="both"/>
        <w:rPr>
          <w:rFonts w:ascii="Times New Roman" w:hAnsi="Times New Roman" w:cs="Times New Roman"/>
          <w:bCs/>
          <w:color w:val="000000" w:themeColor="text1"/>
          <w:sz w:val="18"/>
          <w:szCs w:val="18"/>
          <w:lang w:eastAsia="tr-TR"/>
        </w:rPr>
      </w:pPr>
      <w:r>
        <w:rPr>
          <w:rFonts w:ascii="Times New Roman" w:hAnsi="Times New Roman" w:cs="Times New Roman"/>
          <w:bCs/>
          <w:color w:val="000000" w:themeColor="text1"/>
          <w:sz w:val="18"/>
          <w:szCs w:val="18"/>
          <w:lang w:eastAsia="tr-TR"/>
        </w:rPr>
        <w:t xml:space="preserve">               </w:t>
      </w:r>
      <w:r w:rsidR="00CB1633" w:rsidRPr="00CB1633">
        <w:rPr>
          <w:rFonts w:ascii="Times New Roman" w:hAnsi="Times New Roman" w:cs="Times New Roman"/>
          <w:bCs/>
          <w:color w:val="000000" w:themeColor="text1"/>
          <w:sz w:val="18"/>
          <w:szCs w:val="18"/>
          <w:lang w:eastAsia="tr-TR"/>
        </w:rPr>
        <w:t>(2) Bilateral çok ileri derecede sensörinöral işitme kaybı olan hastalarda Kurumca bedeli karşılanır.</w:t>
      </w:r>
    </w:p>
    <w:p w:rsidR="00CB1633" w:rsidRPr="00CB1633" w:rsidRDefault="00406BF6" w:rsidP="00E17DF1">
      <w:pPr>
        <w:tabs>
          <w:tab w:val="left" w:pos="709"/>
        </w:tabs>
        <w:spacing w:after="0" w:line="240" w:lineRule="exact"/>
        <w:jc w:val="both"/>
        <w:rPr>
          <w:rFonts w:ascii="Times New Roman" w:hAnsi="Times New Roman" w:cs="Times New Roman"/>
          <w:bCs/>
          <w:color w:val="000000" w:themeColor="text1"/>
          <w:sz w:val="18"/>
          <w:szCs w:val="18"/>
          <w:lang w:eastAsia="tr-TR"/>
        </w:rPr>
      </w:pPr>
      <w:r>
        <w:rPr>
          <w:rFonts w:ascii="Times New Roman" w:hAnsi="Times New Roman" w:cs="Times New Roman"/>
          <w:bCs/>
          <w:color w:val="000000" w:themeColor="text1"/>
          <w:sz w:val="18"/>
          <w:szCs w:val="18"/>
          <w:lang w:eastAsia="tr-TR"/>
        </w:rPr>
        <w:t xml:space="preserve">               </w:t>
      </w:r>
      <w:r w:rsidR="00CB1633" w:rsidRPr="00CB1633">
        <w:rPr>
          <w:rFonts w:ascii="Times New Roman" w:hAnsi="Times New Roman" w:cs="Times New Roman"/>
          <w:bCs/>
          <w:color w:val="000000" w:themeColor="text1"/>
          <w:sz w:val="18"/>
          <w:szCs w:val="18"/>
          <w:lang w:eastAsia="tr-TR"/>
        </w:rPr>
        <w:t>(3) Aşağıdaki kriterlerden en az birinin varlığında,</w:t>
      </w:r>
    </w:p>
    <w:p w:rsidR="00CB1633" w:rsidRPr="00CB1633" w:rsidRDefault="00CB1633" w:rsidP="00CB1633">
      <w:pPr>
        <w:spacing w:after="0" w:line="240" w:lineRule="exact"/>
        <w:jc w:val="both"/>
        <w:rPr>
          <w:rFonts w:ascii="Times New Roman" w:hAnsi="Times New Roman" w:cs="Times New Roman"/>
          <w:bCs/>
          <w:color w:val="000000" w:themeColor="text1"/>
          <w:sz w:val="18"/>
          <w:szCs w:val="18"/>
          <w:lang w:eastAsia="tr-TR"/>
        </w:rPr>
      </w:pPr>
      <w:r w:rsidRPr="00CB1633">
        <w:rPr>
          <w:rFonts w:ascii="Times New Roman" w:hAnsi="Times New Roman" w:cs="Times New Roman"/>
          <w:bCs/>
          <w:color w:val="000000" w:themeColor="text1"/>
          <w:sz w:val="18"/>
          <w:szCs w:val="18"/>
          <w:lang w:eastAsia="tr-TR"/>
        </w:rPr>
        <w:t xml:space="preserve">                a) CT ve/veya MRI incelemeleri sonucu; koklea ve/veya akustik sinirin olmadığı veya tam gelişmediği veya hasar gördüğü tespit edilen hastalarda,</w:t>
      </w:r>
    </w:p>
    <w:p w:rsidR="00CB1633" w:rsidRPr="00CB1633" w:rsidRDefault="00CB1633" w:rsidP="00CB1633">
      <w:pPr>
        <w:spacing w:after="0" w:line="240" w:lineRule="exact"/>
        <w:jc w:val="both"/>
        <w:rPr>
          <w:rFonts w:ascii="Times New Roman" w:hAnsi="Times New Roman" w:cs="Times New Roman"/>
          <w:bCs/>
          <w:color w:val="000000" w:themeColor="text1"/>
          <w:sz w:val="18"/>
          <w:szCs w:val="18"/>
          <w:lang w:eastAsia="tr-TR"/>
        </w:rPr>
      </w:pPr>
      <w:r w:rsidRPr="00CB1633">
        <w:rPr>
          <w:rFonts w:ascii="Times New Roman" w:hAnsi="Times New Roman" w:cs="Times New Roman"/>
          <w:bCs/>
          <w:color w:val="000000" w:themeColor="text1"/>
          <w:sz w:val="18"/>
          <w:szCs w:val="18"/>
          <w:lang w:eastAsia="tr-TR"/>
        </w:rPr>
        <w:lastRenderedPageBreak/>
        <w:t xml:space="preserve">                b) Bilateral akustik tümörü olan nörofibramatozis Tip 2 olgularında tek taraflı tümör eksizyonu ile aynı seansta aynı tarafa beyin sapı implantı uygulanması halinde,</w:t>
      </w:r>
    </w:p>
    <w:p w:rsidR="00CB1633" w:rsidRPr="00CB1633" w:rsidRDefault="00CB1633" w:rsidP="00CB1633">
      <w:pPr>
        <w:spacing w:after="0" w:line="240" w:lineRule="exact"/>
        <w:jc w:val="both"/>
        <w:rPr>
          <w:rFonts w:ascii="Times New Roman" w:hAnsi="Times New Roman" w:cs="Times New Roman"/>
          <w:bCs/>
          <w:color w:val="000000" w:themeColor="text1"/>
          <w:sz w:val="18"/>
          <w:szCs w:val="18"/>
          <w:lang w:eastAsia="tr-TR"/>
        </w:rPr>
      </w:pPr>
      <w:r w:rsidRPr="00CB1633">
        <w:rPr>
          <w:rFonts w:ascii="Times New Roman" w:hAnsi="Times New Roman" w:cs="Times New Roman"/>
          <w:bCs/>
          <w:color w:val="000000" w:themeColor="text1"/>
          <w:sz w:val="18"/>
          <w:szCs w:val="18"/>
          <w:lang w:eastAsia="tr-TR"/>
        </w:rPr>
        <w:t xml:space="preserve"> </w:t>
      </w:r>
      <w:r w:rsidRPr="00CB1633">
        <w:rPr>
          <w:rFonts w:ascii="Times New Roman" w:hAnsi="Times New Roman" w:cs="Times New Roman"/>
          <w:bCs/>
          <w:color w:val="000000" w:themeColor="text1"/>
          <w:sz w:val="18"/>
          <w:szCs w:val="18"/>
          <w:lang w:eastAsia="tr-TR"/>
        </w:rPr>
        <w:tab/>
        <w:t>Kurumca bedeli karşılanır.</w:t>
      </w:r>
    </w:p>
    <w:p w:rsidR="00CB1633" w:rsidRPr="00CB1633" w:rsidRDefault="00CB1633" w:rsidP="00CB1633">
      <w:pPr>
        <w:spacing w:after="0" w:line="240" w:lineRule="exact"/>
        <w:jc w:val="both"/>
        <w:rPr>
          <w:rFonts w:ascii="Times New Roman" w:hAnsi="Times New Roman" w:cs="Times New Roman"/>
          <w:bCs/>
          <w:color w:val="000000" w:themeColor="text1"/>
          <w:sz w:val="18"/>
          <w:szCs w:val="18"/>
          <w:lang w:eastAsia="tr-TR"/>
        </w:rPr>
      </w:pPr>
      <w:r w:rsidRPr="00CB1633">
        <w:rPr>
          <w:rFonts w:ascii="Times New Roman" w:hAnsi="Times New Roman" w:cs="Times New Roman"/>
          <w:bCs/>
          <w:color w:val="000000" w:themeColor="text1"/>
          <w:sz w:val="18"/>
          <w:szCs w:val="18"/>
          <w:lang w:eastAsia="tr-TR"/>
        </w:rPr>
        <w:t xml:space="preserve">                (4) Beyin sapı implantının, 12 (oniki) ayın altındaki hastalara uygulanması halinde bedeli Kurumca karşılanmaz.</w:t>
      </w:r>
    </w:p>
    <w:p w:rsidR="00CB1633" w:rsidRPr="00CB1633" w:rsidRDefault="00CB1633" w:rsidP="00CB1633">
      <w:pPr>
        <w:tabs>
          <w:tab w:val="left" w:pos="709"/>
        </w:tabs>
        <w:spacing w:after="0" w:line="240" w:lineRule="exact"/>
        <w:jc w:val="both"/>
        <w:rPr>
          <w:rFonts w:ascii="Times New Roman" w:hAnsi="Times New Roman" w:cs="Times New Roman"/>
          <w:bCs/>
          <w:color w:val="000000" w:themeColor="text1"/>
          <w:sz w:val="18"/>
          <w:szCs w:val="18"/>
          <w:lang w:eastAsia="tr-TR"/>
        </w:rPr>
      </w:pPr>
      <w:r w:rsidRPr="00CB1633">
        <w:rPr>
          <w:rFonts w:ascii="Times New Roman" w:hAnsi="Times New Roman" w:cs="Times New Roman"/>
          <w:bCs/>
          <w:color w:val="000000" w:themeColor="text1"/>
          <w:sz w:val="18"/>
          <w:szCs w:val="18"/>
          <w:lang w:eastAsia="tr-TR"/>
        </w:rPr>
        <w:t xml:space="preserve">                (5) Yukarıdaki kriterleri taşımayan hastalar için Sağlık Bakanlığı İşitsel İmplantlar Bilimsel Danışma Komisyonu tarafından beyin sapı implantı yerleştirilmesi uygun görülen kişilerde Kurumca bedeli karşılanır.”</w:t>
      </w:r>
    </w:p>
    <w:p w:rsidR="00CB1633" w:rsidRPr="00CB1633" w:rsidRDefault="00CB1633" w:rsidP="00CB1633">
      <w:pPr>
        <w:spacing w:after="0" w:line="240" w:lineRule="exact"/>
        <w:jc w:val="both"/>
        <w:rPr>
          <w:rFonts w:ascii="Times New Roman" w:eastAsia="Times New Roman" w:hAnsi="Times New Roman" w:cs="Times New Roman"/>
          <w:b/>
          <w:sz w:val="18"/>
          <w:szCs w:val="18"/>
          <w:lang w:eastAsia="tr-TR"/>
        </w:rPr>
      </w:pPr>
      <w:r w:rsidRPr="00CB1633">
        <w:rPr>
          <w:rFonts w:ascii="Times New Roman" w:eastAsia="Times New Roman" w:hAnsi="Times New Roman" w:cs="Times New Roman"/>
          <w:b/>
          <w:sz w:val="18"/>
          <w:szCs w:val="18"/>
          <w:lang w:eastAsia="tr-TR"/>
        </w:rPr>
        <w:t xml:space="preserve">                 </w:t>
      </w:r>
    </w:p>
    <w:p w:rsidR="00CB1633" w:rsidRPr="00CB1633" w:rsidRDefault="00CB1633" w:rsidP="00CB1633">
      <w:pPr>
        <w:spacing w:after="0" w:line="240" w:lineRule="exact"/>
        <w:ind w:firstLine="708"/>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
          <w:sz w:val="18"/>
          <w:szCs w:val="18"/>
          <w:lang w:eastAsia="tr-TR"/>
        </w:rPr>
        <w:t>MADDE 14-</w:t>
      </w:r>
      <w:r w:rsidRPr="00CB1633">
        <w:rPr>
          <w:rFonts w:ascii="Times New Roman" w:eastAsia="Times New Roman" w:hAnsi="Times New Roman" w:cs="Times New Roman"/>
          <w:bCs/>
          <w:sz w:val="18"/>
          <w:szCs w:val="18"/>
          <w:lang w:eastAsia="tr-TR"/>
        </w:rPr>
        <w:t xml:space="preserve"> Aynı Tebliğin 4.2.13.1.3 numaralı alt maddesinden sonra aşağıdaki alt madde eklenmiştir.</w:t>
      </w:r>
    </w:p>
    <w:p w:rsidR="00CB1633" w:rsidRPr="00CB1633" w:rsidRDefault="00CB1633" w:rsidP="00CB1633">
      <w:pPr>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r w:rsidRPr="00CB1633">
        <w:rPr>
          <w:rFonts w:ascii="Times New Roman" w:eastAsia="Times New Roman" w:hAnsi="Times New Roman" w:cs="Times New Roman"/>
          <w:b/>
          <w:bCs/>
          <w:sz w:val="18"/>
          <w:szCs w:val="18"/>
          <w:lang w:eastAsia="tr-TR"/>
        </w:rPr>
        <w:t>4.2.13.1.4 Biyopsisi ile ilgili genel prensipler</w:t>
      </w:r>
    </w:p>
    <w:p w:rsidR="00CB1633" w:rsidRPr="00CB1633" w:rsidRDefault="00CB1633" w:rsidP="00CB1633">
      <w:pPr>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(1) Karaciğer biyopsisi ile ilgili kurallar Ishak skorlamasına göre (pediatrik hastalarda Knodell skorlamasına göre) belirlenmiştir. </w:t>
      </w:r>
    </w:p>
    <w:p w:rsidR="00CB1633" w:rsidRPr="00CB1633" w:rsidRDefault="00CB1633" w:rsidP="00CB1633">
      <w:pPr>
        <w:tabs>
          <w:tab w:val="left" w:pos="709"/>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(2) Biyopsi için kontrendikasyon bulunan hastalarda [PT de 3 sn den fazla uzama veya trombosit sayısı &lt;80.000 /mm3 veya kanama eğilimini artıran hastalıklar veya kronik böbrek yetmezliği/böbrek nakli veya biyopsiye engel olacak konumda bir yer kaplayıcı lezyonun varlığı veya karaciğer sirozu veya karaciğer nakli veya gebeler veya biyopsiye engel teşkil edecek şekilde ciddi yeti yitimine neden olan psikotik bozukluğu ve zeka geriliği olan hastalarda (biyopsi uyumunun olmadığının psikiyatri uzman hekimlerince düzenlenecek sağlık kurulu raporunda belirtilmesi koşuluyla)] karaciğer biyopsisi koşulu aranmaz. Biyopsi koşulu aranmayan durumlar sağlık raporunda açık olarak belirtilir.”</w:t>
      </w:r>
    </w:p>
    <w:p w:rsidR="00CB1633" w:rsidRPr="00CB1633" w:rsidRDefault="00CB1633" w:rsidP="00CB1633">
      <w:pPr>
        <w:tabs>
          <w:tab w:val="left" w:pos="709"/>
        </w:tabs>
        <w:spacing w:after="0" w:line="240" w:lineRule="exact"/>
        <w:jc w:val="both"/>
        <w:rPr>
          <w:rFonts w:ascii="Times New Roman" w:eastAsia="Calibri" w:hAnsi="Times New Roman" w:cs="Times New Roman"/>
          <w:noProof/>
          <w:sz w:val="18"/>
          <w:szCs w:val="18"/>
        </w:rPr>
      </w:pPr>
      <w:r w:rsidRPr="00CB1633">
        <w:rPr>
          <w:rFonts w:ascii="Times New Roman" w:eastAsia="Calibri" w:hAnsi="Times New Roman" w:cs="Times New Roman"/>
          <w:noProof/>
          <w:sz w:val="18"/>
          <w:szCs w:val="18"/>
        </w:rPr>
        <w:tab/>
      </w:r>
    </w:p>
    <w:p w:rsidR="00CB1633" w:rsidRPr="00CB1633" w:rsidRDefault="00CB1633" w:rsidP="00CB1633">
      <w:pPr>
        <w:tabs>
          <w:tab w:val="left" w:pos="709"/>
        </w:tabs>
        <w:spacing w:after="0" w:line="240" w:lineRule="exact"/>
        <w:jc w:val="both"/>
        <w:rPr>
          <w:rFonts w:ascii="Times New Roman" w:eastAsia="Times New Roman" w:hAnsi="Times New Roman" w:cs="Times New Roman"/>
          <w:sz w:val="18"/>
          <w:szCs w:val="18"/>
          <w:lang w:eastAsia="tr-TR"/>
        </w:rPr>
      </w:pPr>
      <w:r w:rsidRPr="00CB1633">
        <w:rPr>
          <w:rFonts w:ascii="Times New Roman" w:eastAsia="Calibri" w:hAnsi="Times New Roman" w:cs="Times New Roman"/>
          <w:noProof/>
          <w:sz w:val="18"/>
          <w:szCs w:val="18"/>
        </w:rPr>
        <w:t xml:space="preserve"> </w:t>
      </w:r>
      <w:r w:rsidRPr="00CB1633">
        <w:rPr>
          <w:rFonts w:ascii="Times New Roman" w:eastAsia="Calibri" w:hAnsi="Times New Roman" w:cs="Times New Roman"/>
          <w:noProof/>
          <w:sz w:val="18"/>
          <w:szCs w:val="18"/>
        </w:rPr>
        <w:tab/>
      </w:r>
      <w:r w:rsidRPr="00CB1633">
        <w:rPr>
          <w:rFonts w:ascii="Times New Roman" w:eastAsia="Times New Roman" w:hAnsi="Times New Roman" w:cs="Times New Roman"/>
          <w:b/>
          <w:sz w:val="18"/>
          <w:szCs w:val="18"/>
          <w:lang w:eastAsia="tr-TR"/>
        </w:rPr>
        <w:t>MADDE 15-</w:t>
      </w:r>
      <w:r w:rsidRPr="00CB1633">
        <w:rPr>
          <w:rFonts w:ascii="Times New Roman" w:eastAsia="Times New Roman" w:hAnsi="Times New Roman" w:cs="Times New Roman"/>
          <w:sz w:val="18"/>
          <w:szCs w:val="18"/>
          <w:lang w:eastAsia="tr-TR"/>
        </w:rPr>
        <w:t xml:space="preserve"> Aynı Tebliğin 4.2.13.2 numaralı maddesinin birinci fıkrasının sonuna aşağıdaki cümle eklenmiştir.</w:t>
      </w:r>
    </w:p>
    <w:p w:rsidR="00CB1633" w:rsidRPr="00CB1633" w:rsidRDefault="00CB1633" w:rsidP="00CB1633">
      <w:pPr>
        <w:tabs>
          <w:tab w:val="left" w:pos="709"/>
        </w:tabs>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“Biyopsisi ile ilgili hepatit B’deki </w:t>
      </w:r>
      <w:r w:rsidRPr="00CB1633">
        <w:rPr>
          <w:rFonts w:ascii="Times New Roman" w:eastAsia="Times New Roman" w:hAnsi="Times New Roman" w:cs="Times New Roman"/>
          <w:bCs/>
          <w:sz w:val="18"/>
          <w:szCs w:val="18"/>
          <w:lang w:eastAsia="tr-TR"/>
        </w:rPr>
        <w:t xml:space="preserve">belirtilen </w:t>
      </w:r>
      <w:r w:rsidRPr="00CB1633">
        <w:rPr>
          <w:rFonts w:ascii="Times New Roman" w:eastAsia="Times New Roman" w:hAnsi="Times New Roman" w:cs="Times New Roman"/>
          <w:sz w:val="18"/>
          <w:szCs w:val="18"/>
          <w:lang w:eastAsia="tr-TR"/>
        </w:rPr>
        <w:t>genel prensipler esas alınır.”</w:t>
      </w:r>
    </w:p>
    <w:p w:rsidR="00CB1633" w:rsidRPr="00CB1633" w:rsidRDefault="00CB1633" w:rsidP="00CB1633">
      <w:pPr>
        <w:spacing w:after="0" w:line="240" w:lineRule="exact"/>
        <w:jc w:val="both"/>
        <w:rPr>
          <w:rFonts w:ascii="Times New Roman" w:hAnsi="Times New Roman" w:cs="Times New Roman"/>
          <w:b/>
          <w:sz w:val="18"/>
          <w:szCs w:val="18"/>
        </w:rPr>
      </w:pPr>
      <w:r w:rsidRPr="00CB1633">
        <w:rPr>
          <w:rFonts w:ascii="Times New Roman" w:hAnsi="Times New Roman" w:cs="Times New Roman"/>
          <w:b/>
          <w:sz w:val="18"/>
          <w:szCs w:val="18"/>
        </w:rPr>
        <w:t xml:space="preserve">                </w:t>
      </w:r>
    </w:p>
    <w:p w:rsidR="00CB1633" w:rsidRPr="00CB1633" w:rsidRDefault="00CB1633" w:rsidP="00CB1633">
      <w:pPr>
        <w:spacing w:after="0" w:line="240" w:lineRule="exact"/>
        <w:ind w:firstLine="708"/>
        <w:jc w:val="both"/>
        <w:rPr>
          <w:rFonts w:ascii="Times New Roman" w:eastAsia="Times New Roman" w:hAnsi="Times New Roman" w:cs="Times New Roman"/>
          <w:iCs/>
          <w:sz w:val="18"/>
          <w:szCs w:val="18"/>
          <w:lang w:eastAsia="tr-TR"/>
        </w:rPr>
      </w:pPr>
      <w:r w:rsidRPr="00CB1633">
        <w:rPr>
          <w:rFonts w:ascii="Times New Roman" w:hAnsi="Times New Roman" w:cs="Times New Roman"/>
          <w:b/>
          <w:sz w:val="18"/>
          <w:szCs w:val="18"/>
        </w:rPr>
        <w:t xml:space="preserve">MADDE 16- </w:t>
      </w:r>
      <w:r w:rsidRPr="00CB1633">
        <w:rPr>
          <w:rFonts w:ascii="Times New Roman" w:eastAsia="Times New Roman" w:hAnsi="Times New Roman" w:cs="Times New Roman"/>
          <w:sz w:val="18"/>
          <w:szCs w:val="18"/>
          <w:lang w:eastAsia="tr-TR"/>
        </w:rPr>
        <w:t>Aynı Tebliğin</w:t>
      </w:r>
      <w:r w:rsidRPr="00CB1633">
        <w:rPr>
          <w:rFonts w:ascii="Times New Roman" w:eastAsia="Times New Roman" w:hAnsi="Times New Roman" w:cs="Times New Roman"/>
          <w:iCs/>
          <w:sz w:val="18"/>
          <w:szCs w:val="18"/>
          <w:lang w:eastAsia="tr-TR"/>
        </w:rPr>
        <w:t xml:space="preserve"> 4.2.14 numaralı maddesinde aşağıdaki düzenlemeler yapılmıştır.</w:t>
      </w:r>
    </w:p>
    <w:p w:rsidR="00CB1633" w:rsidRPr="00CB1633" w:rsidRDefault="00CB1633" w:rsidP="00CB1633">
      <w:pPr>
        <w:spacing w:after="0" w:line="240" w:lineRule="exact"/>
        <w:jc w:val="both"/>
        <w:rPr>
          <w:rFonts w:ascii="Times New Roman" w:eastAsia="Times New Roman" w:hAnsi="Times New Roman" w:cs="Times New Roman"/>
          <w:b/>
          <w:iCs/>
          <w:sz w:val="18"/>
          <w:szCs w:val="18"/>
          <w:lang w:eastAsia="tr-TR"/>
        </w:rPr>
      </w:pPr>
      <w:r w:rsidRPr="00CB1633">
        <w:rPr>
          <w:rFonts w:ascii="Times New Roman" w:eastAsia="Times New Roman" w:hAnsi="Times New Roman" w:cs="Times New Roman"/>
          <w:iCs/>
          <w:sz w:val="18"/>
          <w:szCs w:val="18"/>
          <w:lang w:eastAsia="tr-TR"/>
        </w:rPr>
        <w:tab/>
        <w:t xml:space="preserve">a)  4.2.14 .A maddesinin birinci fıkrasında yer alan “karmustin,” ibaresi yürürlükten kaldırılmıştır. </w:t>
      </w:r>
    </w:p>
    <w:p w:rsidR="00CB1633" w:rsidRPr="00CB1633" w:rsidRDefault="00AB2785" w:rsidP="00CB1633">
      <w:pPr>
        <w:keepNext/>
        <w:keepLines/>
        <w:spacing w:after="0" w:line="240" w:lineRule="exact"/>
        <w:ind w:firstLine="426"/>
        <w:jc w:val="both"/>
        <w:outlineLvl w:val="3"/>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CB1633" w:rsidRPr="00CB1633">
        <w:rPr>
          <w:rFonts w:ascii="Times New Roman" w:eastAsia="Times New Roman" w:hAnsi="Times New Roman" w:cs="Times New Roman"/>
          <w:bCs/>
          <w:sz w:val="18"/>
          <w:szCs w:val="18"/>
          <w:lang w:eastAsia="tr-TR"/>
        </w:rPr>
        <w:t>b) 4.2.14.C maddesinin üçüncü fıkrasına aşağıdaki bent eklenmiştir.</w:t>
      </w:r>
    </w:p>
    <w:p w:rsidR="00CB1633" w:rsidRPr="00CB1633" w:rsidRDefault="00CB1633" w:rsidP="00CB1633">
      <w:pPr>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ab/>
        <w:t>“</w:t>
      </w:r>
      <w:r w:rsidRPr="00CB1633">
        <w:rPr>
          <w:rFonts w:ascii="Times New Roman" w:eastAsia="Times New Roman" w:hAnsi="Times New Roman" w:cs="Times New Roman"/>
          <w:b/>
          <w:bCs/>
          <w:sz w:val="18"/>
          <w:szCs w:val="18"/>
          <w:lang w:eastAsia="tr-TR"/>
        </w:rPr>
        <w:t xml:space="preserve">ğğ) </w:t>
      </w:r>
      <w:r w:rsidRPr="00CB1633">
        <w:rPr>
          <w:rFonts w:ascii="Times New Roman" w:eastAsia="Times New Roman" w:hAnsi="Times New Roman" w:cs="Times New Roman"/>
          <w:b/>
          <w:iCs/>
          <w:sz w:val="18"/>
          <w:szCs w:val="18"/>
          <w:lang w:eastAsia="tr-TR"/>
        </w:rPr>
        <w:t>Karmustin</w:t>
      </w:r>
      <w:r w:rsidRPr="00CB1633">
        <w:rPr>
          <w:rFonts w:ascii="Times New Roman" w:eastAsia="Times New Roman" w:hAnsi="Times New Roman" w:cs="Times New Roman"/>
          <w:b/>
          <w:bCs/>
          <w:sz w:val="18"/>
          <w:szCs w:val="18"/>
          <w:lang w:eastAsia="tr-TR"/>
        </w:rPr>
        <w:t>;</w:t>
      </w:r>
    </w:p>
    <w:p w:rsidR="00CB1633" w:rsidRPr="00CB1633" w:rsidRDefault="00CB1633" w:rsidP="00CB1633">
      <w:pPr>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ab/>
        <w:t>1) Sağlık Bakanlığından hasta bazında alınacak endikasyon dışı onaya dayanılarak; beyin tümörleri-glioblastom, beyinsapı glioması, medullablastom, astrositom, ependimoma ve metastatik beyin tümörleri endikasyonlarında;  yanlızca rekürrens veya nüks hastalarda tek ajan veya diğer onaylı kemoterapötik ajanlarla belirlenmiş kombinasyon tedavisi şeklinde tıbbi onkoloji uzman hekiminin yer aldığı tedavi protokolünü gösterir sağlık kurulu raporuna dayanılarak tıbbi onkoloji uzman hekimlerince reçete edilir. Bu şekildeki kullanımda endikasyon dışı onay tarihi ve süresi sağlık kurulu raporunda belirtilir.</w:t>
      </w:r>
    </w:p>
    <w:p w:rsidR="00CB1633" w:rsidRPr="00CB1633" w:rsidRDefault="00CB1633" w:rsidP="00CB1633">
      <w:pPr>
        <w:spacing w:after="0" w:line="240" w:lineRule="exact"/>
        <w:jc w:val="both"/>
        <w:rPr>
          <w:rFonts w:ascii="Times New Roman" w:eastAsia="Times New Roman" w:hAnsi="Times New Roman" w:cs="Times New Roman"/>
          <w:b/>
          <w:bCs/>
          <w:sz w:val="18"/>
          <w:szCs w:val="18"/>
          <w:lang w:eastAsia="tr-TR"/>
        </w:rPr>
      </w:pPr>
      <w:r w:rsidRPr="00CB1633">
        <w:rPr>
          <w:rFonts w:ascii="Times New Roman" w:eastAsia="Times New Roman" w:hAnsi="Times New Roman" w:cs="Times New Roman"/>
          <w:bCs/>
          <w:sz w:val="18"/>
          <w:szCs w:val="18"/>
          <w:lang w:eastAsia="tr-TR"/>
        </w:rPr>
        <w:tab/>
        <w:t>2) Sağlık Bakanlığından hasta bazında alınacak endikasyon dışı onaya dayanılarak; hodgkın lenfoma ve non-hodgkın lenfoma hastalarında kemik iliği nakli hazırlık rejimi kullanımında hematoloji uzman hekiminin yer aldığı tedavi protokolünü gösterir sağlık kurulu raporuna dayanılarak hematoloji uzman hekimlerince reçete edilir. Bu şekildeki kullanımda endikasyon dışı onay tarihi ve süresi sağlık kurulu raporunda belirtilir.</w:t>
      </w:r>
    </w:p>
    <w:p w:rsidR="00CB1633" w:rsidRPr="00CB1633" w:rsidRDefault="00CB1633" w:rsidP="00CB1633">
      <w:pPr>
        <w:spacing w:after="0" w:line="240" w:lineRule="exact"/>
        <w:jc w:val="both"/>
        <w:rPr>
          <w:rFonts w:ascii="Times New Roman" w:eastAsia="Times New Roman" w:hAnsi="Times New Roman" w:cs="Times New Roman"/>
          <w:b/>
          <w:bCs/>
          <w:sz w:val="18"/>
          <w:szCs w:val="18"/>
          <w:lang w:eastAsia="tr-TR"/>
        </w:rPr>
      </w:pPr>
      <w:r w:rsidRPr="00CB1633">
        <w:rPr>
          <w:rFonts w:ascii="Times New Roman" w:eastAsia="Times New Roman" w:hAnsi="Times New Roman" w:cs="Times New Roman"/>
          <w:b/>
          <w:bCs/>
          <w:sz w:val="18"/>
          <w:szCs w:val="18"/>
          <w:lang w:eastAsia="tr-TR"/>
        </w:rPr>
        <w:tab/>
      </w:r>
      <w:r w:rsidRPr="00CB1633">
        <w:rPr>
          <w:rFonts w:ascii="Times New Roman" w:eastAsia="Times New Roman" w:hAnsi="Times New Roman" w:cs="Times New Roman"/>
          <w:bCs/>
          <w:sz w:val="18"/>
          <w:szCs w:val="18"/>
          <w:lang w:eastAsia="tr-TR"/>
        </w:rPr>
        <w:t>3) Yukarıdaki koşullar dışında kullanılması halinde Kurumca bedelleri karşılanmaz.”</w:t>
      </w:r>
    </w:p>
    <w:p w:rsidR="00CB1633" w:rsidRPr="00CB1633" w:rsidRDefault="00CB1633" w:rsidP="00CB1633">
      <w:pPr>
        <w:keepNext/>
        <w:keepLines/>
        <w:spacing w:after="0" w:line="240" w:lineRule="exact"/>
        <w:ind w:firstLine="284"/>
        <w:jc w:val="both"/>
        <w:outlineLvl w:val="2"/>
        <w:rPr>
          <w:rFonts w:ascii="Times New Roman" w:eastAsia="Times New Roman" w:hAnsi="Times New Roman" w:cs="Times New Roman"/>
          <w:b/>
          <w:bCs/>
          <w:sz w:val="18"/>
          <w:szCs w:val="18"/>
          <w:lang w:eastAsia="tr-TR"/>
        </w:rPr>
      </w:pPr>
      <w:r w:rsidRPr="00CB1633">
        <w:rPr>
          <w:rFonts w:ascii="Times New Roman" w:eastAsia="Times New Roman" w:hAnsi="Times New Roman" w:cs="Times New Roman"/>
          <w:b/>
          <w:bCs/>
          <w:sz w:val="18"/>
          <w:szCs w:val="18"/>
          <w:lang w:eastAsia="tr-TR"/>
        </w:rPr>
        <w:t xml:space="preserve">         </w:t>
      </w:r>
    </w:p>
    <w:p w:rsidR="00CB1633" w:rsidRPr="00CB1633" w:rsidRDefault="00CB1633" w:rsidP="00CB1633">
      <w:pPr>
        <w:keepNext/>
        <w:keepLines/>
        <w:spacing w:after="0" w:line="240" w:lineRule="exact"/>
        <w:ind w:firstLine="708"/>
        <w:jc w:val="both"/>
        <w:outlineLvl w:val="2"/>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
          <w:bCs/>
          <w:sz w:val="18"/>
          <w:szCs w:val="18"/>
          <w:lang w:eastAsia="tr-TR"/>
        </w:rPr>
        <w:t>MADDE 17</w:t>
      </w:r>
      <w:r w:rsidRPr="00CB1633">
        <w:rPr>
          <w:rFonts w:ascii="Times New Roman" w:eastAsia="Times New Roman" w:hAnsi="Times New Roman" w:cs="Times New Roman"/>
          <w:bCs/>
          <w:sz w:val="18"/>
          <w:szCs w:val="18"/>
          <w:lang w:eastAsia="tr-TR"/>
        </w:rPr>
        <w:t xml:space="preserve">  - Aynı Tebliğin 4.2.34 numaralı maddesinde aşağıdaki düzenlemeler yapılmıştır.</w:t>
      </w:r>
    </w:p>
    <w:p w:rsidR="00CB1633" w:rsidRPr="00CB1633" w:rsidRDefault="00CB1633" w:rsidP="00CB1633">
      <w:pPr>
        <w:keepNext/>
        <w:keepLines/>
        <w:spacing w:after="0" w:line="240" w:lineRule="exact"/>
        <w:ind w:firstLine="284"/>
        <w:jc w:val="both"/>
        <w:outlineLvl w:val="2"/>
        <w:rPr>
          <w:rFonts w:ascii="Times New Roman" w:eastAsia="Times New Roman" w:hAnsi="Times New Roman" w:cs="Times New Roman"/>
          <w:sz w:val="18"/>
          <w:szCs w:val="18"/>
          <w:lang w:eastAsia="tr-TR"/>
        </w:rPr>
      </w:pPr>
      <w:r w:rsidRPr="00CB1633">
        <w:rPr>
          <w:rFonts w:ascii="Times New Roman" w:eastAsiaTheme="majorEastAsia" w:hAnsi="Times New Roman" w:cs="Times New Roman"/>
          <w:b/>
          <w:bCs/>
          <w:sz w:val="18"/>
          <w:szCs w:val="18"/>
        </w:rPr>
        <w:tab/>
        <w:t xml:space="preserve"> </w:t>
      </w:r>
      <w:r w:rsidRPr="00CB1633">
        <w:rPr>
          <w:rFonts w:ascii="Times New Roman" w:eastAsia="Times New Roman" w:hAnsi="Times New Roman" w:cs="Times New Roman"/>
          <w:sz w:val="18"/>
          <w:szCs w:val="18"/>
          <w:lang w:eastAsia="tr-TR"/>
        </w:rPr>
        <w:t>a) 4.2.34 numaralı maddesinin başlığı aşağıdaki şekilde değiştirilmiştir.</w:t>
      </w:r>
    </w:p>
    <w:p w:rsidR="00CB1633" w:rsidRPr="00CB1633" w:rsidRDefault="00CB1633" w:rsidP="00CB1633">
      <w:pPr>
        <w:keepNext/>
        <w:keepLines/>
        <w:spacing w:after="0" w:line="240" w:lineRule="exact"/>
        <w:ind w:firstLine="284"/>
        <w:jc w:val="both"/>
        <w:outlineLvl w:val="2"/>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ab/>
        <w:t>“</w:t>
      </w:r>
      <w:r w:rsidRPr="00CB1633">
        <w:rPr>
          <w:rFonts w:ascii="Times New Roman" w:eastAsia="Times New Roman" w:hAnsi="Times New Roman" w:cs="Times New Roman"/>
          <w:b/>
          <w:sz w:val="18"/>
          <w:szCs w:val="18"/>
          <w:lang w:eastAsia="tr-TR"/>
        </w:rPr>
        <w:t>4.2.34 - Multipl Skleroz Hastalığında beta interferon, glatiramer asetat, teriflunomid, fingolimod ve natalizumab kullanım ilkeleri</w:t>
      </w:r>
      <w:r w:rsidRPr="00CB1633">
        <w:rPr>
          <w:rFonts w:ascii="Times New Roman" w:eastAsia="Times New Roman" w:hAnsi="Times New Roman" w:cs="Times New Roman"/>
          <w:sz w:val="18"/>
          <w:szCs w:val="18"/>
          <w:lang w:eastAsia="tr-TR"/>
        </w:rPr>
        <w:t>”</w:t>
      </w:r>
    </w:p>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ab/>
        <w:t>b) 4.2.34 numaralı maddesinin mülga üçüncü fıkrası aşağıdaki şekilde yeniden düzenlenmiştir.</w:t>
      </w:r>
    </w:p>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ab/>
        <w:t xml:space="preserve">“ (3) Natalizumab; yalnızca yüksek derecede aktif  relapsing remitting multipl skleroz hastalarından, en az bir yıl süre ile bir beta interferon veya glatiramer asetat  tedavisine yanıt vermeyen ve yüksek hastalık aktivitesine sahip olan hastalarda kullanılır. </w:t>
      </w:r>
    </w:p>
    <w:p w:rsidR="00CB1633" w:rsidRPr="00CB1633" w:rsidRDefault="00CB1633" w:rsidP="00CB1633">
      <w:pPr>
        <w:spacing w:after="0" w:line="240" w:lineRule="exact"/>
        <w:ind w:firstLine="708"/>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a) Yanıt vermeyen hastalar; en az bir yıllık tedavi süresince  ataklarında değişiklik olmayan veya  yılda en az bir atak  geçirmiş olan veya ataklarında artış gözlenen ve hastaların beyin Manyetik Rezonans Görüntüleme (MRG)’sinde en az 1 adet Gadolinium-artırıcı lezyon veya en az 9 adet T2-hiperintens lezyonu bulunması durumundaki hastalardır.</w:t>
      </w:r>
    </w:p>
    <w:p w:rsidR="00CB1633" w:rsidRPr="00CB1633" w:rsidRDefault="00CB1633" w:rsidP="00CB1633">
      <w:pPr>
        <w:spacing w:after="0" w:line="240" w:lineRule="exact"/>
        <w:ind w:firstLine="708"/>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b) Natalizumab tedavisine başlamak için PML (Progresif multifokal lökoensefalopati) riskini belirleyen Anti-JCV Antikor Testi sonucunun negatif olduğunun  raporda belirtilmiş olması gerekir. Bu test tedavi boyunca yılda iki kez yapılır ve her raporda test sonucu belirtilir. Test sonucunun pozitif olması halinde tedavi sonlandırılır.</w:t>
      </w:r>
    </w:p>
    <w:p w:rsidR="00CB1633" w:rsidRPr="00CB1633" w:rsidRDefault="00CB1633" w:rsidP="00CB1633">
      <w:pPr>
        <w:spacing w:after="0" w:line="240" w:lineRule="exact"/>
        <w:ind w:firstLine="708"/>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c) Üçüncü basamak sağlık kurumlarında bu durumların belirtildiği ve nöroloji uzman hekiminin yer aldığı  6 aylık sağlık kurulu raporuna dayanılarak nöroloji uzman hekimleri tarafından reçete edilir.”</w:t>
      </w:r>
    </w:p>
    <w:p w:rsidR="00CB1633" w:rsidRPr="00CB1633" w:rsidRDefault="00CB1633" w:rsidP="00CB1633">
      <w:pPr>
        <w:spacing w:after="0" w:line="240" w:lineRule="exact"/>
        <w:jc w:val="both"/>
        <w:rPr>
          <w:rFonts w:ascii="Times New Roman" w:eastAsia="Times New Roman" w:hAnsi="Times New Roman" w:cs="Times New Roman"/>
          <w:b/>
          <w:sz w:val="18"/>
          <w:szCs w:val="18"/>
          <w:lang w:eastAsia="tr-TR"/>
        </w:rPr>
      </w:pPr>
      <w:r w:rsidRPr="00CB1633">
        <w:rPr>
          <w:rFonts w:ascii="Times New Roman" w:eastAsia="Times New Roman" w:hAnsi="Times New Roman" w:cs="Times New Roman"/>
          <w:b/>
          <w:sz w:val="18"/>
          <w:szCs w:val="18"/>
          <w:lang w:eastAsia="tr-TR"/>
        </w:rPr>
        <w:tab/>
      </w:r>
    </w:p>
    <w:p w:rsidR="00CB1633" w:rsidRPr="00CB1633" w:rsidRDefault="00CB1633" w:rsidP="00CB1633">
      <w:pPr>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
          <w:sz w:val="18"/>
          <w:szCs w:val="18"/>
          <w:lang w:eastAsia="tr-TR"/>
        </w:rPr>
        <w:tab/>
        <w:t xml:space="preserve">MADDE 18  - </w:t>
      </w:r>
      <w:r w:rsidRPr="00CB1633">
        <w:rPr>
          <w:rFonts w:ascii="Times New Roman" w:eastAsia="Times New Roman" w:hAnsi="Times New Roman" w:cs="Times New Roman"/>
          <w:bCs/>
          <w:sz w:val="18"/>
          <w:szCs w:val="18"/>
          <w:lang w:eastAsia="tr-TR"/>
        </w:rPr>
        <w:t xml:space="preserve">Aynı Tebliğin 4.2.45 </w:t>
      </w:r>
      <w:r w:rsidRPr="00CB1633">
        <w:rPr>
          <w:rFonts w:ascii="Times New Roman" w:eastAsia="Times New Roman" w:hAnsi="Times New Roman" w:cs="Times New Roman"/>
          <w:sz w:val="18"/>
          <w:szCs w:val="18"/>
          <w:lang w:eastAsia="tr-TR"/>
        </w:rPr>
        <w:t>numaralı</w:t>
      </w:r>
      <w:r w:rsidRPr="00CB1633">
        <w:rPr>
          <w:rFonts w:ascii="Times New Roman" w:eastAsia="Times New Roman" w:hAnsi="Times New Roman" w:cs="Times New Roman"/>
          <w:bCs/>
          <w:sz w:val="18"/>
          <w:szCs w:val="18"/>
          <w:lang w:eastAsia="tr-TR"/>
        </w:rPr>
        <w:t xml:space="preserve"> alt maddesinden sonra gelmek üzere aşağıdaki alt madde eklenmiştir.</w:t>
      </w:r>
    </w:p>
    <w:p w:rsidR="00CB1633" w:rsidRPr="00CB1633" w:rsidRDefault="00CB1633" w:rsidP="00CB1633">
      <w:pPr>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ab/>
        <w:t>“</w:t>
      </w:r>
      <w:r w:rsidRPr="00CB1633">
        <w:rPr>
          <w:rFonts w:ascii="Times New Roman" w:eastAsia="Times New Roman" w:hAnsi="Times New Roman" w:cs="Times New Roman"/>
          <w:b/>
          <w:bCs/>
          <w:sz w:val="18"/>
          <w:szCs w:val="18"/>
          <w:lang w:eastAsia="tr-TR"/>
        </w:rPr>
        <w:t>4.2.46  Idiyopatik Pulmoner Fibrozis (IPF) tedavisinde ilaç  kullanım ilkeleri;</w:t>
      </w:r>
    </w:p>
    <w:p w:rsidR="00CB1633" w:rsidRPr="00CB1633" w:rsidRDefault="00CB1633" w:rsidP="00CB1633">
      <w:pPr>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lastRenderedPageBreak/>
        <w:tab/>
        <w:t>(1) Pirfenidon etken maddesini içeren ilaçlar; üçüncü basamak sağlık kurumlarında en az üç göğüs hastalıkları uzman hekiminin bulunduğu 6 ay süreli sağlık kurulu raporuna dayanılarak tüm göğüs hastalıkları uzman hekimlerince reçetelenir.”</w:t>
      </w:r>
    </w:p>
    <w:p w:rsidR="00CB1633" w:rsidRPr="00CB1633" w:rsidRDefault="00CB1633" w:rsidP="00CB1633">
      <w:pPr>
        <w:tabs>
          <w:tab w:val="left" w:pos="720"/>
        </w:tabs>
        <w:spacing w:after="0" w:line="240" w:lineRule="exact"/>
        <w:jc w:val="both"/>
        <w:outlineLvl w:val="4"/>
        <w:rPr>
          <w:rFonts w:ascii="Times New Roman" w:eastAsia="Times New Roman" w:hAnsi="Times New Roman" w:cs="Times New Roman"/>
          <w:b/>
          <w:bCs/>
          <w:sz w:val="18"/>
          <w:szCs w:val="18"/>
          <w:lang w:eastAsia="tr-TR"/>
        </w:rPr>
      </w:pPr>
      <w:r w:rsidRPr="00CB1633">
        <w:rPr>
          <w:rFonts w:ascii="Times New Roman" w:eastAsia="Times New Roman" w:hAnsi="Times New Roman" w:cs="Times New Roman"/>
          <w:b/>
          <w:bCs/>
          <w:sz w:val="18"/>
          <w:szCs w:val="18"/>
          <w:lang w:eastAsia="tr-TR"/>
        </w:rPr>
        <w:t xml:space="preserve">                </w:t>
      </w:r>
    </w:p>
    <w:p w:rsidR="00CB1633" w:rsidRPr="00CB1633" w:rsidRDefault="00CB1633" w:rsidP="00CB1633">
      <w:pPr>
        <w:tabs>
          <w:tab w:val="left" w:pos="720"/>
        </w:tabs>
        <w:spacing w:after="0" w:line="240" w:lineRule="exact"/>
        <w:jc w:val="both"/>
        <w:outlineLvl w:val="4"/>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
          <w:bCs/>
          <w:sz w:val="18"/>
          <w:szCs w:val="18"/>
          <w:lang w:eastAsia="tr-TR"/>
        </w:rPr>
        <w:tab/>
        <w:t xml:space="preserve"> MADDE 19-</w:t>
      </w:r>
      <w:r w:rsidRPr="00CB1633">
        <w:rPr>
          <w:rFonts w:ascii="Times New Roman" w:eastAsia="Times New Roman" w:hAnsi="Times New Roman" w:cs="Times New Roman"/>
          <w:bCs/>
          <w:sz w:val="18"/>
          <w:szCs w:val="18"/>
          <w:lang w:eastAsia="tr-TR"/>
        </w:rPr>
        <w:t xml:space="preserve"> Aynı Tebliğ eki Ayaktan Başvurularda Ödeme Listesi (EK-2/A)</w:t>
      </w:r>
      <w:r w:rsidRPr="00CB1633">
        <w:rPr>
          <w:rFonts w:ascii="Times New Roman" w:eastAsia="ヒラギノ明朝 Pro W3" w:hAnsi="Times New Roman" w:cs="Times New Roman"/>
          <w:sz w:val="20"/>
          <w:szCs w:val="20"/>
        </w:rPr>
        <w:t>’</w:t>
      </w:r>
      <w:r w:rsidRPr="00CB1633">
        <w:rPr>
          <w:rFonts w:ascii="Times New Roman" w:eastAsia="Times New Roman" w:hAnsi="Times New Roman" w:cs="Times New Roman"/>
          <w:bCs/>
          <w:sz w:val="18"/>
          <w:szCs w:val="18"/>
          <w:lang w:eastAsia="tr-TR"/>
        </w:rPr>
        <w:t xml:space="preserve">nin açıklamalar bölümünün, (4) numaralı satırında yer alan açıklama  aşağıdaki şekilde değiştirilmiştir. </w:t>
      </w:r>
    </w:p>
    <w:p w:rsidR="00CB1633" w:rsidRPr="00CB1633" w:rsidRDefault="00CB1633" w:rsidP="00CB1633">
      <w:pPr>
        <w:tabs>
          <w:tab w:val="left" w:pos="720"/>
        </w:tabs>
        <w:spacing w:after="0" w:line="240" w:lineRule="exact"/>
        <w:ind w:firstLine="709"/>
        <w:jc w:val="both"/>
        <w:outlineLvl w:val="4"/>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“**Sadece girişimsel radyoloji işlemleri yapılması halinde faturalandırılır.”</w:t>
      </w:r>
    </w:p>
    <w:p w:rsidR="00CB1633" w:rsidRPr="00CB1633" w:rsidRDefault="00CB1633" w:rsidP="00CB1633">
      <w:pPr>
        <w:tabs>
          <w:tab w:val="left" w:pos="993"/>
        </w:tabs>
        <w:spacing w:after="0" w:line="240" w:lineRule="exact"/>
        <w:ind w:hanging="709"/>
        <w:jc w:val="both"/>
        <w:rPr>
          <w:rFonts w:ascii="Times New Roman" w:eastAsia="Times New Roman" w:hAnsi="Times New Roman" w:cs="Times New Roman"/>
          <w:b/>
          <w:bCs/>
          <w:sz w:val="18"/>
          <w:szCs w:val="18"/>
          <w:lang w:eastAsia="tr-TR"/>
        </w:rPr>
      </w:pPr>
      <w:r w:rsidRPr="00CB1633">
        <w:rPr>
          <w:rFonts w:ascii="Times New Roman" w:eastAsia="Times New Roman" w:hAnsi="Times New Roman" w:cs="Times New Roman"/>
          <w:b/>
          <w:bCs/>
          <w:sz w:val="18"/>
          <w:szCs w:val="18"/>
          <w:lang w:eastAsia="tr-TR"/>
        </w:rPr>
        <w:t xml:space="preserve">                                </w:t>
      </w:r>
    </w:p>
    <w:p w:rsidR="00CB1633" w:rsidRPr="00CB1633" w:rsidRDefault="00CB1633" w:rsidP="00CB1633">
      <w:pPr>
        <w:tabs>
          <w:tab w:val="left" w:pos="993"/>
        </w:tabs>
        <w:spacing w:after="0" w:line="240" w:lineRule="exact"/>
        <w:ind w:hanging="709"/>
        <w:jc w:val="both"/>
        <w:rPr>
          <w:rFonts w:ascii="Times New Roman" w:eastAsia="Times New Roman" w:hAnsi="Times New Roman" w:cs="Times New Roman"/>
          <w:b/>
          <w:bCs/>
          <w:sz w:val="18"/>
          <w:szCs w:val="18"/>
          <w:lang w:eastAsia="tr-TR"/>
        </w:rPr>
      </w:pPr>
      <w:r w:rsidRPr="00CB1633">
        <w:rPr>
          <w:rFonts w:ascii="Times New Roman" w:eastAsia="Times New Roman" w:hAnsi="Times New Roman" w:cs="Times New Roman"/>
          <w:b/>
          <w:bCs/>
          <w:sz w:val="18"/>
          <w:szCs w:val="18"/>
          <w:lang w:eastAsia="tr-TR"/>
        </w:rPr>
        <w:t xml:space="preserve"> </w:t>
      </w:r>
      <w:r w:rsidRPr="00CB1633">
        <w:rPr>
          <w:rFonts w:ascii="Times New Roman" w:eastAsia="Times New Roman" w:hAnsi="Times New Roman" w:cs="Times New Roman"/>
          <w:b/>
          <w:bCs/>
          <w:sz w:val="18"/>
          <w:szCs w:val="18"/>
          <w:lang w:eastAsia="tr-TR"/>
        </w:rPr>
        <w:tab/>
        <w:t xml:space="preserve">                MADDE 20-</w:t>
      </w:r>
      <w:r w:rsidRPr="00CB1633">
        <w:rPr>
          <w:rFonts w:ascii="Times New Roman" w:eastAsia="Times New Roman" w:hAnsi="Times New Roman" w:cs="Times New Roman"/>
          <w:bCs/>
          <w:sz w:val="18"/>
          <w:szCs w:val="18"/>
          <w:lang w:eastAsia="tr-TR"/>
        </w:rPr>
        <w:t xml:space="preserve"> Aynı Tebliğ eki Hizmet Başı İşlem Puan Listesi (EK-2/B)’nde aşağıdaki düzenlemeler yapılmıştır.   </w:t>
      </w:r>
    </w:p>
    <w:p w:rsidR="00CB1633" w:rsidRPr="00CB1633" w:rsidRDefault="00CB1633" w:rsidP="00CB1633">
      <w:pPr>
        <w:tabs>
          <w:tab w:val="left" w:pos="993"/>
        </w:tabs>
        <w:spacing w:after="0" w:line="240" w:lineRule="exact"/>
        <w:ind w:hanging="709"/>
        <w:jc w:val="both"/>
        <w:rPr>
          <w:rFonts w:ascii="Times New Roman" w:eastAsia="Times New Roman" w:hAnsi="Times New Roman" w:cs="Times New Roman"/>
          <w:b/>
          <w:bCs/>
          <w:sz w:val="18"/>
          <w:szCs w:val="18"/>
          <w:lang w:eastAsia="tr-TR"/>
        </w:rPr>
      </w:pPr>
      <w:r w:rsidRPr="00CB1633">
        <w:rPr>
          <w:rFonts w:ascii="Times New Roman" w:eastAsia="Times New Roman" w:hAnsi="Times New Roman" w:cs="Times New Roman"/>
          <w:bCs/>
          <w:sz w:val="18"/>
          <w:szCs w:val="18"/>
          <w:lang w:eastAsia="tr-TR"/>
        </w:rPr>
        <w:t xml:space="preserve">                                a) Listede yer alan “550980, 550990, 551030, 551040, 551060, 551070, 551080, 551081, 551082, 551083, 551090, 551100,  700941” SUT kodlu işlem satırları yürürlükten kaldırılmıştır.                                                                                                                                                                                                                                                                                                                                                                      </w:t>
      </w:r>
    </w:p>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b) Listeye “550980” SUT kodlu işlemden sonra gelmek üzere aşağıdaki işlem satırı eklenmiştir.</w:t>
      </w:r>
    </w:p>
    <w:p w:rsidR="00CB1633" w:rsidRPr="00CB1633" w:rsidRDefault="00CB1633" w:rsidP="00CB1633">
      <w:pPr>
        <w:tabs>
          <w:tab w:val="left" w:pos="851"/>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671"/>
        <w:gridCol w:w="782"/>
        <w:gridCol w:w="3807"/>
        <w:gridCol w:w="2977"/>
        <w:gridCol w:w="850"/>
      </w:tblGrid>
      <w:tr w:rsidR="00CB1633" w:rsidRPr="00CB1633" w:rsidTr="009B65A6">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550981</w:t>
            </w:r>
          </w:p>
        </w:tc>
        <w:tc>
          <w:tcPr>
            <w:tcW w:w="380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Faset Eklem RFT, tek</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ind w:firstLineChars="100" w:firstLine="180"/>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w:t>
            </w:r>
          </w:p>
        </w:tc>
        <w:tc>
          <w:tcPr>
            <w:tcW w:w="850" w:type="dxa"/>
            <w:tcBorders>
              <w:top w:val="single" w:sz="4" w:space="0" w:color="auto"/>
              <w:left w:val="nil"/>
              <w:bottom w:val="single" w:sz="4" w:space="0" w:color="auto"/>
              <w:right w:val="single" w:sz="4" w:space="0" w:color="auto"/>
            </w:tcBorders>
            <w:vAlign w:val="center"/>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250,25</w:t>
            </w:r>
          </w:p>
        </w:tc>
      </w:tr>
    </w:tbl>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c) Listeye “550990” SUT kodlu işlemden sonra gelmek üzere aşağıdaki işlem satırı eklenmiştir.</w:t>
      </w:r>
    </w:p>
    <w:p w:rsidR="00CB1633" w:rsidRPr="00CB1633" w:rsidRDefault="00CB1633" w:rsidP="00CB1633">
      <w:pPr>
        <w:tabs>
          <w:tab w:val="left" w:pos="851"/>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671"/>
        <w:gridCol w:w="782"/>
        <w:gridCol w:w="3807"/>
        <w:gridCol w:w="2977"/>
        <w:gridCol w:w="850"/>
      </w:tblGrid>
      <w:tr w:rsidR="00CB1633" w:rsidRPr="00CB1633" w:rsidTr="009B65A6">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550991</w:t>
            </w:r>
          </w:p>
        </w:tc>
        <w:tc>
          <w:tcPr>
            <w:tcW w:w="380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Glossofaringeal RFT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Toplam sayı dahil</w:t>
            </w:r>
          </w:p>
        </w:tc>
        <w:tc>
          <w:tcPr>
            <w:tcW w:w="850" w:type="dxa"/>
            <w:tcBorders>
              <w:top w:val="single" w:sz="4" w:space="0" w:color="auto"/>
              <w:left w:val="nil"/>
              <w:bottom w:val="single" w:sz="4" w:space="0" w:color="auto"/>
              <w:right w:val="single" w:sz="4" w:space="0" w:color="auto"/>
            </w:tcBorders>
            <w:vAlign w:val="center"/>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350,25</w:t>
            </w:r>
          </w:p>
        </w:tc>
      </w:tr>
    </w:tbl>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ç) Listeye “551030” SUT kodlu işlemden sonra gelmek üzere aşağıdaki işlem satırları eklenmiştir.</w:t>
      </w:r>
    </w:p>
    <w:p w:rsidR="00CB1633" w:rsidRPr="00CB1633" w:rsidRDefault="00CB1633" w:rsidP="00CB1633">
      <w:pPr>
        <w:tabs>
          <w:tab w:val="left" w:pos="851"/>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671"/>
        <w:gridCol w:w="782"/>
        <w:gridCol w:w="3807"/>
        <w:gridCol w:w="2977"/>
        <w:gridCol w:w="850"/>
      </w:tblGrid>
      <w:tr w:rsidR="00CB1633" w:rsidRPr="00CB1633" w:rsidTr="009B65A6">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551031</w:t>
            </w:r>
          </w:p>
        </w:tc>
        <w:tc>
          <w:tcPr>
            <w:tcW w:w="380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Perkütan  faset sinir denervasyon RFT, tek</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Toplam sayı dahil</w:t>
            </w:r>
          </w:p>
        </w:tc>
        <w:tc>
          <w:tcPr>
            <w:tcW w:w="850" w:type="dxa"/>
            <w:tcBorders>
              <w:top w:val="single" w:sz="4" w:space="0" w:color="auto"/>
              <w:left w:val="nil"/>
              <w:bottom w:val="single" w:sz="4" w:space="0" w:color="auto"/>
              <w:right w:val="single" w:sz="4" w:space="0" w:color="auto"/>
            </w:tcBorders>
            <w:vAlign w:val="center"/>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250,25</w:t>
            </w:r>
          </w:p>
        </w:tc>
      </w:tr>
      <w:tr w:rsidR="00CB1633" w:rsidRPr="00CB1633" w:rsidTr="009B65A6">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551032</w:t>
            </w:r>
          </w:p>
        </w:tc>
        <w:tc>
          <w:tcPr>
            <w:tcW w:w="380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Perkütan  faset sinir denervasyon Kriyoablasyon, tek</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Toplam sayı dahil</w:t>
            </w:r>
          </w:p>
        </w:tc>
        <w:tc>
          <w:tcPr>
            <w:tcW w:w="850" w:type="dxa"/>
            <w:tcBorders>
              <w:top w:val="single" w:sz="4" w:space="0" w:color="auto"/>
              <w:left w:val="nil"/>
              <w:bottom w:val="single" w:sz="4" w:space="0" w:color="auto"/>
              <w:right w:val="single" w:sz="4" w:space="0" w:color="auto"/>
            </w:tcBorders>
            <w:vAlign w:val="center"/>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250,25</w:t>
            </w:r>
          </w:p>
        </w:tc>
      </w:tr>
    </w:tbl>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d) Listeye “551040” SUT kodlu işlemden sonra gelmek üzere aşağıdaki işlem satırı eklenmiştir.</w:t>
      </w:r>
    </w:p>
    <w:p w:rsidR="00CB1633" w:rsidRPr="00CB1633" w:rsidRDefault="00CB1633" w:rsidP="00CB1633">
      <w:pPr>
        <w:tabs>
          <w:tab w:val="left" w:pos="851"/>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671"/>
        <w:gridCol w:w="782"/>
        <w:gridCol w:w="3807"/>
        <w:gridCol w:w="2977"/>
        <w:gridCol w:w="850"/>
      </w:tblGrid>
      <w:tr w:rsidR="00CB1633" w:rsidRPr="00CB1633" w:rsidTr="009B65A6">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551041</w:t>
            </w:r>
          </w:p>
        </w:tc>
        <w:tc>
          <w:tcPr>
            <w:tcW w:w="380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Perkütan intradiskal RFT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Toplam sayı dahil</w:t>
            </w:r>
          </w:p>
        </w:tc>
        <w:tc>
          <w:tcPr>
            <w:tcW w:w="850" w:type="dxa"/>
            <w:tcBorders>
              <w:top w:val="single" w:sz="4" w:space="0" w:color="auto"/>
              <w:left w:val="nil"/>
              <w:bottom w:val="single" w:sz="4" w:space="0" w:color="auto"/>
              <w:right w:val="single" w:sz="4" w:space="0" w:color="auto"/>
            </w:tcBorders>
            <w:vAlign w:val="center"/>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250,25</w:t>
            </w:r>
          </w:p>
        </w:tc>
      </w:tr>
    </w:tbl>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e) Listeye “551060” SUT kodlu işlemden sonra gelmek üzere aşağıdaki işlem satırları eklenmiştir.</w:t>
      </w:r>
    </w:p>
    <w:p w:rsidR="00CB1633" w:rsidRPr="00CB1633" w:rsidRDefault="00CB1633" w:rsidP="00CB1633">
      <w:pPr>
        <w:tabs>
          <w:tab w:val="left" w:pos="851"/>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671"/>
        <w:gridCol w:w="782"/>
        <w:gridCol w:w="3807"/>
        <w:gridCol w:w="2977"/>
        <w:gridCol w:w="850"/>
      </w:tblGrid>
      <w:tr w:rsidR="00CB1633" w:rsidRPr="00CB1633" w:rsidTr="009B65A6">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551061</w:t>
            </w:r>
          </w:p>
        </w:tc>
        <w:tc>
          <w:tcPr>
            <w:tcW w:w="380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RFT Nörotomi</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Toplam sayı dahil</w:t>
            </w:r>
          </w:p>
        </w:tc>
        <w:tc>
          <w:tcPr>
            <w:tcW w:w="850" w:type="dxa"/>
            <w:tcBorders>
              <w:top w:val="single" w:sz="4" w:space="0" w:color="auto"/>
              <w:left w:val="nil"/>
              <w:bottom w:val="single" w:sz="4" w:space="0" w:color="auto"/>
              <w:right w:val="single" w:sz="4" w:space="0" w:color="auto"/>
            </w:tcBorders>
            <w:vAlign w:val="center"/>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250,25</w:t>
            </w:r>
          </w:p>
        </w:tc>
      </w:tr>
      <w:tr w:rsidR="00CB1633" w:rsidRPr="00CB1633" w:rsidTr="009B65A6">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551062</w:t>
            </w:r>
          </w:p>
        </w:tc>
        <w:tc>
          <w:tcPr>
            <w:tcW w:w="380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Kriyoablasyon Nörotomi</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Toplam sayı dahil</w:t>
            </w:r>
          </w:p>
        </w:tc>
        <w:tc>
          <w:tcPr>
            <w:tcW w:w="850" w:type="dxa"/>
            <w:tcBorders>
              <w:top w:val="single" w:sz="4" w:space="0" w:color="auto"/>
              <w:left w:val="nil"/>
              <w:bottom w:val="single" w:sz="4" w:space="0" w:color="auto"/>
              <w:right w:val="single" w:sz="4" w:space="0" w:color="auto"/>
            </w:tcBorders>
            <w:vAlign w:val="center"/>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250,25</w:t>
            </w:r>
          </w:p>
        </w:tc>
      </w:tr>
    </w:tbl>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f) Listeye “551070” SUT kodlu işlemden sonra gelmek üzere aşağıdaki işlem satırları eklenmiştir.</w:t>
      </w:r>
    </w:p>
    <w:p w:rsidR="00CB1633" w:rsidRPr="00CB1633" w:rsidRDefault="00CB1633" w:rsidP="00CB1633">
      <w:pPr>
        <w:tabs>
          <w:tab w:val="left" w:pos="851"/>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671"/>
        <w:gridCol w:w="782"/>
        <w:gridCol w:w="3807"/>
        <w:gridCol w:w="2977"/>
        <w:gridCol w:w="850"/>
      </w:tblGrid>
      <w:tr w:rsidR="00CB1633" w:rsidRPr="00CB1633" w:rsidTr="009B65A6">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551071</w:t>
            </w:r>
          </w:p>
        </w:tc>
        <w:tc>
          <w:tcPr>
            <w:tcW w:w="380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Sakroiliyak eklem RFT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Toplam sayı dahil</w:t>
            </w:r>
          </w:p>
        </w:tc>
        <w:tc>
          <w:tcPr>
            <w:tcW w:w="850" w:type="dxa"/>
            <w:tcBorders>
              <w:top w:val="single" w:sz="4" w:space="0" w:color="auto"/>
              <w:left w:val="nil"/>
              <w:bottom w:val="single" w:sz="4" w:space="0" w:color="auto"/>
              <w:right w:val="single" w:sz="4" w:space="0" w:color="auto"/>
            </w:tcBorders>
            <w:vAlign w:val="center"/>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200,17</w:t>
            </w:r>
          </w:p>
        </w:tc>
      </w:tr>
      <w:tr w:rsidR="00CB1633" w:rsidRPr="00CB1633" w:rsidTr="009B65A6">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bCs/>
                <w:sz w:val="18"/>
                <w:szCs w:val="18"/>
                <w:lang w:eastAsia="tr-TR"/>
              </w:rPr>
              <w:t xml:space="preserve">                                                                                                                                                                         </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551072</w:t>
            </w:r>
          </w:p>
        </w:tc>
        <w:tc>
          <w:tcPr>
            <w:tcW w:w="380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Sakroiliyak eklem Kriyoablasyon</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Toplam sayı dahil</w:t>
            </w:r>
          </w:p>
        </w:tc>
        <w:tc>
          <w:tcPr>
            <w:tcW w:w="850" w:type="dxa"/>
            <w:tcBorders>
              <w:top w:val="single" w:sz="4" w:space="0" w:color="auto"/>
              <w:left w:val="nil"/>
              <w:bottom w:val="single" w:sz="4" w:space="0" w:color="auto"/>
              <w:right w:val="single" w:sz="4" w:space="0" w:color="auto"/>
            </w:tcBorders>
            <w:vAlign w:val="center"/>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200,17</w:t>
            </w:r>
          </w:p>
        </w:tc>
      </w:tr>
    </w:tbl>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g) Listeye “551083” SUT kodlu işlemden sonra gelmek üzere aşağıdaki işlem satırları eklenmiştir.</w:t>
      </w:r>
    </w:p>
    <w:p w:rsidR="00CB1633" w:rsidRPr="00CB1633" w:rsidRDefault="00CB1633" w:rsidP="00CB1633">
      <w:pPr>
        <w:tabs>
          <w:tab w:val="left" w:pos="851"/>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671"/>
        <w:gridCol w:w="782"/>
        <w:gridCol w:w="3807"/>
        <w:gridCol w:w="2977"/>
        <w:gridCol w:w="850"/>
      </w:tblGrid>
      <w:tr w:rsidR="00CB1633" w:rsidRPr="00CB1633" w:rsidTr="009B65A6">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551084</w:t>
            </w:r>
          </w:p>
        </w:tc>
        <w:tc>
          <w:tcPr>
            <w:tcW w:w="380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Servikal Dorsal Root Gangliyonu RFT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Toplam sayı dahil</w:t>
            </w:r>
          </w:p>
        </w:tc>
        <w:tc>
          <w:tcPr>
            <w:tcW w:w="850" w:type="dxa"/>
            <w:tcBorders>
              <w:top w:val="single" w:sz="4" w:space="0" w:color="auto"/>
              <w:left w:val="nil"/>
              <w:bottom w:val="single" w:sz="4" w:space="0" w:color="auto"/>
              <w:right w:val="single" w:sz="4" w:space="0" w:color="auto"/>
            </w:tcBorders>
            <w:vAlign w:val="center"/>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250,00</w:t>
            </w:r>
          </w:p>
        </w:tc>
      </w:tr>
      <w:tr w:rsidR="00CB1633" w:rsidRPr="00CB1633" w:rsidTr="009B65A6">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551085</w:t>
            </w:r>
          </w:p>
        </w:tc>
        <w:tc>
          <w:tcPr>
            <w:tcW w:w="380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Torakal Dorsal Root Gangliyon (DRG)-RFT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Toplam sayı dahil</w:t>
            </w:r>
          </w:p>
        </w:tc>
        <w:tc>
          <w:tcPr>
            <w:tcW w:w="850" w:type="dxa"/>
            <w:tcBorders>
              <w:top w:val="single" w:sz="4" w:space="0" w:color="auto"/>
              <w:left w:val="nil"/>
              <w:bottom w:val="single" w:sz="4" w:space="0" w:color="auto"/>
              <w:right w:val="single" w:sz="4" w:space="0" w:color="auto"/>
            </w:tcBorders>
            <w:vAlign w:val="center"/>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250,00</w:t>
            </w:r>
          </w:p>
        </w:tc>
      </w:tr>
      <w:tr w:rsidR="00CB1633" w:rsidRPr="00CB1633" w:rsidTr="009B65A6">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551086</w:t>
            </w:r>
          </w:p>
        </w:tc>
        <w:tc>
          <w:tcPr>
            <w:tcW w:w="380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Lomber Dorsal Root Gangliyon (DRG)-RFT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Toplam sayı dahil</w:t>
            </w:r>
          </w:p>
        </w:tc>
        <w:tc>
          <w:tcPr>
            <w:tcW w:w="850" w:type="dxa"/>
            <w:tcBorders>
              <w:top w:val="single" w:sz="4" w:space="0" w:color="auto"/>
              <w:left w:val="nil"/>
              <w:bottom w:val="single" w:sz="4" w:space="0" w:color="auto"/>
              <w:right w:val="single" w:sz="4" w:space="0" w:color="auto"/>
            </w:tcBorders>
            <w:vAlign w:val="center"/>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250,00</w:t>
            </w:r>
          </w:p>
        </w:tc>
      </w:tr>
      <w:tr w:rsidR="00CB1633" w:rsidRPr="00CB1633" w:rsidTr="009B65A6">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551087</w:t>
            </w:r>
          </w:p>
        </w:tc>
        <w:tc>
          <w:tcPr>
            <w:tcW w:w="380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Sakral Dorsal Root Gangliyon (DRG) RFT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Toplam sayı dahil</w:t>
            </w:r>
          </w:p>
        </w:tc>
        <w:tc>
          <w:tcPr>
            <w:tcW w:w="850" w:type="dxa"/>
            <w:tcBorders>
              <w:top w:val="single" w:sz="4" w:space="0" w:color="auto"/>
              <w:left w:val="nil"/>
              <w:bottom w:val="single" w:sz="4" w:space="0" w:color="auto"/>
              <w:right w:val="single" w:sz="4" w:space="0" w:color="auto"/>
            </w:tcBorders>
            <w:vAlign w:val="center"/>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250,00</w:t>
            </w:r>
          </w:p>
        </w:tc>
      </w:tr>
    </w:tbl>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ğ) Listeye “551090” SUT kodlu işlemden sonra gelmek üzere aşağıdaki işlem satırı eklenmiştir.</w:t>
      </w:r>
    </w:p>
    <w:p w:rsidR="00CB1633" w:rsidRPr="00CB1633" w:rsidRDefault="00CB1633" w:rsidP="00CB1633">
      <w:pPr>
        <w:tabs>
          <w:tab w:val="left" w:pos="851"/>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671"/>
        <w:gridCol w:w="782"/>
        <w:gridCol w:w="3807"/>
        <w:gridCol w:w="2977"/>
        <w:gridCol w:w="850"/>
      </w:tblGrid>
      <w:tr w:rsidR="00CB1633" w:rsidRPr="00CB1633" w:rsidTr="009B65A6">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551091</w:t>
            </w:r>
          </w:p>
        </w:tc>
        <w:tc>
          <w:tcPr>
            <w:tcW w:w="380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Spenopalatin gangliyon RFT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Toplam sayı dahil</w:t>
            </w:r>
          </w:p>
        </w:tc>
        <w:tc>
          <w:tcPr>
            <w:tcW w:w="850" w:type="dxa"/>
            <w:tcBorders>
              <w:top w:val="single" w:sz="4" w:space="0" w:color="auto"/>
              <w:left w:val="nil"/>
              <w:bottom w:val="single" w:sz="4" w:space="0" w:color="auto"/>
              <w:right w:val="single" w:sz="4" w:space="0" w:color="auto"/>
            </w:tcBorders>
            <w:vAlign w:val="center"/>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300,17</w:t>
            </w:r>
          </w:p>
        </w:tc>
      </w:tr>
    </w:tbl>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lastRenderedPageBreak/>
        <w:t xml:space="preserve">                                                                                                                                                                                        ”</w:t>
      </w:r>
    </w:p>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h) Listeye “551100” SUT kodlu işlemden sonra gelmek üzere aşağıdaki işlem satırı eklenmiştir.</w:t>
      </w:r>
    </w:p>
    <w:p w:rsidR="00CB1633" w:rsidRPr="00CB1633" w:rsidRDefault="00CB1633" w:rsidP="00CB1633">
      <w:pPr>
        <w:tabs>
          <w:tab w:val="left" w:pos="851"/>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671"/>
        <w:gridCol w:w="782"/>
        <w:gridCol w:w="3807"/>
        <w:gridCol w:w="2977"/>
        <w:gridCol w:w="850"/>
      </w:tblGrid>
      <w:tr w:rsidR="00CB1633" w:rsidRPr="00CB1633" w:rsidTr="009B65A6">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551101</w:t>
            </w:r>
          </w:p>
        </w:tc>
        <w:tc>
          <w:tcPr>
            <w:tcW w:w="380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Stellat gangliyon RFT</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Toplam sayı dahil</w:t>
            </w:r>
          </w:p>
        </w:tc>
        <w:tc>
          <w:tcPr>
            <w:tcW w:w="850" w:type="dxa"/>
            <w:tcBorders>
              <w:top w:val="single" w:sz="4" w:space="0" w:color="auto"/>
              <w:left w:val="nil"/>
              <w:bottom w:val="single" w:sz="4" w:space="0" w:color="auto"/>
              <w:right w:val="single" w:sz="4" w:space="0" w:color="auto"/>
            </w:tcBorders>
            <w:vAlign w:val="center"/>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250,25</w:t>
            </w:r>
          </w:p>
        </w:tc>
      </w:tr>
    </w:tbl>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ı) Listeye </w:t>
      </w:r>
      <w:r w:rsidRPr="00CB1633">
        <w:rPr>
          <w:rFonts w:ascii="Times New Roman" w:eastAsia="Times New Roman" w:hAnsi="Times New Roman" w:cs="Times New Roman"/>
          <w:sz w:val="18"/>
          <w:szCs w:val="18"/>
          <w:lang w:eastAsia="tr-TR"/>
        </w:rPr>
        <w:t xml:space="preserve"> </w:t>
      </w:r>
      <w:r w:rsidRPr="00CB1633">
        <w:rPr>
          <w:rFonts w:ascii="Times New Roman" w:eastAsia="Times New Roman" w:hAnsi="Times New Roman" w:cs="Times New Roman"/>
          <w:bCs/>
          <w:sz w:val="18"/>
          <w:szCs w:val="18"/>
          <w:lang w:eastAsia="tr-TR"/>
        </w:rPr>
        <w:t>“615160” SUT kodlu işlemden sonra gelmek üzere aşağıdaki işlem satırı eklenmiştir.</w:t>
      </w:r>
    </w:p>
    <w:p w:rsidR="00CB1633" w:rsidRPr="00CB1633" w:rsidRDefault="00CB1633" w:rsidP="00CB1633">
      <w:pPr>
        <w:tabs>
          <w:tab w:val="left" w:pos="851"/>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671"/>
        <w:gridCol w:w="782"/>
        <w:gridCol w:w="3807"/>
        <w:gridCol w:w="2977"/>
        <w:gridCol w:w="850"/>
      </w:tblGrid>
      <w:tr w:rsidR="00CB1633" w:rsidRPr="00CB1633" w:rsidTr="009B65A6">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615161</w:t>
            </w:r>
          </w:p>
        </w:tc>
        <w:tc>
          <w:tcPr>
            <w:tcW w:w="380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Hidrosefali Şant Revizyonu</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615160 ile birlikte faturalandırılmaz.</w:t>
            </w:r>
          </w:p>
        </w:tc>
        <w:tc>
          <w:tcPr>
            <w:tcW w:w="850" w:type="dxa"/>
            <w:tcBorders>
              <w:top w:val="single" w:sz="4" w:space="0" w:color="auto"/>
              <w:left w:val="nil"/>
              <w:bottom w:val="single" w:sz="4" w:space="0" w:color="auto"/>
              <w:right w:val="single" w:sz="4" w:space="0" w:color="auto"/>
            </w:tcBorders>
            <w:vAlign w:val="center"/>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1.000,00</w:t>
            </w:r>
          </w:p>
        </w:tc>
      </w:tr>
    </w:tbl>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i) Listeye </w:t>
      </w:r>
      <w:r w:rsidRPr="00CB1633">
        <w:rPr>
          <w:rFonts w:ascii="Times New Roman" w:eastAsia="Times New Roman" w:hAnsi="Times New Roman" w:cs="Times New Roman"/>
          <w:sz w:val="18"/>
          <w:szCs w:val="18"/>
          <w:lang w:eastAsia="tr-TR"/>
        </w:rPr>
        <w:t xml:space="preserve"> </w:t>
      </w:r>
      <w:r w:rsidRPr="00CB1633">
        <w:rPr>
          <w:rFonts w:ascii="Times New Roman" w:eastAsia="Times New Roman" w:hAnsi="Times New Roman" w:cs="Times New Roman"/>
          <w:bCs/>
          <w:sz w:val="18"/>
          <w:szCs w:val="18"/>
          <w:lang w:eastAsia="tr-TR"/>
        </w:rPr>
        <w:t>“615170” SUT kodlu işlemden sonra gelmek üzere aşağıdaki işlem satırı eklenmiştir.</w:t>
      </w:r>
    </w:p>
    <w:p w:rsidR="00CB1633" w:rsidRPr="00CB1633" w:rsidRDefault="00CB1633" w:rsidP="00CB1633">
      <w:pPr>
        <w:tabs>
          <w:tab w:val="left" w:pos="851"/>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671"/>
        <w:gridCol w:w="782"/>
        <w:gridCol w:w="3807"/>
        <w:gridCol w:w="2977"/>
        <w:gridCol w:w="850"/>
      </w:tblGrid>
      <w:tr w:rsidR="00CB1633" w:rsidRPr="00CB1633" w:rsidTr="009B65A6">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615171</w:t>
            </w:r>
          </w:p>
        </w:tc>
        <w:tc>
          <w:tcPr>
            <w:tcW w:w="380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Araknoid Kist Endoskopik Fenestrasyon</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P615170, 615170 ve P615171 ile birlikte faturalandırılmaz.</w:t>
            </w:r>
          </w:p>
        </w:tc>
        <w:tc>
          <w:tcPr>
            <w:tcW w:w="850" w:type="dxa"/>
            <w:tcBorders>
              <w:top w:val="single" w:sz="4" w:space="0" w:color="auto"/>
              <w:left w:val="nil"/>
              <w:bottom w:val="single" w:sz="4" w:space="0" w:color="auto"/>
              <w:right w:val="single" w:sz="4" w:space="0" w:color="auto"/>
            </w:tcBorders>
            <w:vAlign w:val="center"/>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1.198,99</w:t>
            </w:r>
          </w:p>
        </w:tc>
      </w:tr>
    </w:tbl>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j) Listeye </w:t>
      </w:r>
      <w:r w:rsidRPr="00CB1633">
        <w:rPr>
          <w:rFonts w:ascii="Times New Roman" w:eastAsia="Times New Roman" w:hAnsi="Times New Roman" w:cs="Times New Roman"/>
          <w:sz w:val="18"/>
          <w:szCs w:val="18"/>
          <w:lang w:eastAsia="tr-TR"/>
        </w:rPr>
        <w:t xml:space="preserve"> </w:t>
      </w:r>
      <w:r w:rsidRPr="00CB1633">
        <w:rPr>
          <w:rFonts w:ascii="Times New Roman" w:eastAsia="Times New Roman" w:hAnsi="Times New Roman" w:cs="Times New Roman"/>
          <w:bCs/>
          <w:sz w:val="18"/>
          <w:szCs w:val="18"/>
          <w:lang w:eastAsia="tr-TR"/>
        </w:rPr>
        <w:t>“615350” SUT kodlu işlemden sonra gelmek üzere aşağıdaki işlem satırı eklenmiştir.</w:t>
      </w:r>
    </w:p>
    <w:p w:rsidR="00CB1633" w:rsidRPr="00CB1633" w:rsidRDefault="00CB1633" w:rsidP="00CB1633">
      <w:pPr>
        <w:tabs>
          <w:tab w:val="left" w:pos="851"/>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671"/>
        <w:gridCol w:w="782"/>
        <w:gridCol w:w="3807"/>
        <w:gridCol w:w="2977"/>
        <w:gridCol w:w="850"/>
      </w:tblGrid>
      <w:tr w:rsidR="00CB1633" w:rsidRPr="00CB1633" w:rsidTr="009B65A6">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615351</w:t>
            </w:r>
          </w:p>
        </w:tc>
        <w:tc>
          <w:tcPr>
            <w:tcW w:w="380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Endoskopik ventrikül içi cerrahisi</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615350 ile birlikte faturalandırılmaz.</w:t>
            </w:r>
          </w:p>
        </w:tc>
        <w:tc>
          <w:tcPr>
            <w:tcW w:w="850" w:type="dxa"/>
            <w:tcBorders>
              <w:top w:val="single" w:sz="4" w:space="0" w:color="auto"/>
              <w:left w:val="nil"/>
              <w:bottom w:val="single" w:sz="4" w:space="0" w:color="auto"/>
              <w:right w:val="single" w:sz="4" w:space="0" w:color="auto"/>
            </w:tcBorders>
            <w:vAlign w:val="center"/>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2.500,00</w:t>
            </w:r>
          </w:p>
        </w:tc>
      </w:tr>
    </w:tbl>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k) Listeye </w:t>
      </w:r>
      <w:r w:rsidRPr="00CB1633">
        <w:rPr>
          <w:rFonts w:ascii="Times New Roman" w:eastAsia="Times New Roman" w:hAnsi="Times New Roman" w:cs="Times New Roman"/>
          <w:sz w:val="18"/>
          <w:szCs w:val="18"/>
          <w:lang w:eastAsia="tr-TR"/>
        </w:rPr>
        <w:t xml:space="preserve"> </w:t>
      </w:r>
      <w:r w:rsidRPr="00CB1633">
        <w:rPr>
          <w:rFonts w:ascii="Times New Roman" w:eastAsia="Times New Roman" w:hAnsi="Times New Roman" w:cs="Times New Roman"/>
          <w:bCs/>
          <w:sz w:val="18"/>
          <w:szCs w:val="18"/>
          <w:lang w:eastAsia="tr-TR"/>
        </w:rPr>
        <w:t>“615440” SUT kodlu işlemden sonra gelmek üzere aşağıdaki işlem satırları eklenmiştir.</w:t>
      </w:r>
    </w:p>
    <w:p w:rsidR="00CB1633" w:rsidRPr="00CB1633" w:rsidRDefault="00CB1633" w:rsidP="00CB1633">
      <w:pPr>
        <w:tabs>
          <w:tab w:val="left" w:pos="851"/>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671"/>
        <w:gridCol w:w="782"/>
        <w:gridCol w:w="3807"/>
        <w:gridCol w:w="2977"/>
        <w:gridCol w:w="850"/>
      </w:tblGrid>
      <w:tr w:rsidR="00CB1633" w:rsidRPr="00CB1633" w:rsidTr="009B65A6">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615441</w:t>
            </w:r>
          </w:p>
        </w:tc>
        <w:tc>
          <w:tcPr>
            <w:tcW w:w="380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Yüzeyel metastatik beyin tümörleri</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P615440 birlikte faturalandırılmaz.</w:t>
            </w:r>
          </w:p>
        </w:tc>
        <w:tc>
          <w:tcPr>
            <w:tcW w:w="850" w:type="dxa"/>
            <w:tcBorders>
              <w:top w:val="single" w:sz="4" w:space="0" w:color="auto"/>
              <w:left w:val="nil"/>
              <w:bottom w:val="single" w:sz="4" w:space="0" w:color="auto"/>
              <w:right w:val="single" w:sz="4" w:space="0" w:color="auto"/>
            </w:tcBorders>
            <w:vAlign w:val="center"/>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1.176,69</w:t>
            </w:r>
          </w:p>
        </w:tc>
      </w:tr>
      <w:tr w:rsidR="00CB1633" w:rsidRPr="00CB1633" w:rsidTr="009B65A6">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615442</w:t>
            </w:r>
          </w:p>
        </w:tc>
        <w:tc>
          <w:tcPr>
            <w:tcW w:w="380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ind w:firstLineChars="100" w:firstLine="180"/>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Derin metastatik beyin tümörleri</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P615440 birlikte faturalandırılmaz.</w:t>
            </w:r>
          </w:p>
        </w:tc>
        <w:tc>
          <w:tcPr>
            <w:tcW w:w="850" w:type="dxa"/>
            <w:tcBorders>
              <w:top w:val="single" w:sz="4" w:space="0" w:color="auto"/>
              <w:left w:val="nil"/>
              <w:bottom w:val="single" w:sz="4" w:space="0" w:color="auto"/>
              <w:right w:val="single" w:sz="4" w:space="0" w:color="auto"/>
            </w:tcBorders>
            <w:vAlign w:val="center"/>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2.866,00</w:t>
            </w:r>
          </w:p>
        </w:tc>
      </w:tr>
    </w:tbl>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l) Listeye </w:t>
      </w:r>
      <w:r w:rsidRPr="00CB1633">
        <w:rPr>
          <w:rFonts w:ascii="Times New Roman" w:eastAsia="Times New Roman" w:hAnsi="Times New Roman" w:cs="Times New Roman"/>
          <w:sz w:val="18"/>
          <w:szCs w:val="18"/>
          <w:lang w:eastAsia="tr-TR"/>
        </w:rPr>
        <w:t xml:space="preserve"> </w:t>
      </w:r>
      <w:r w:rsidRPr="00CB1633">
        <w:rPr>
          <w:rFonts w:ascii="Times New Roman" w:eastAsia="Times New Roman" w:hAnsi="Times New Roman" w:cs="Times New Roman"/>
          <w:bCs/>
          <w:sz w:val="18"/>
          <w:szCs w:val="18"/>
          <w:lang w:eastAsia="tr-TR"/>
        </w:rPr>
        <w:t>“615450” SUT kodlu işlemden sonra gelmek üzere aşağıdaki işlem satırı eklenmiştir.</w:t>
      </w:r>
    </w:p>
    <w:p w:rsidR="00CB1633" w:rsidRPr="00CB1633" w:rsidRDefault="00CB1633" w:rsidP="00CB1633">
      <w:pPr>
        <w:tabs>
          <w:tab w:val="left" w:pos="851"/>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671"/>
        <w:gridCol w:w="782"/>
        <w:gridCol w:w="3807"/>
        <w:gridCol w:w="2977"/>
        <w:gridCol w:w="850"/>
      </w:tblGrid>
      <w:tr w:rsidR="00CB1633" w:rsidRPr="00CB1633" w:rsidTr="009B65A6">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615451</w:t>
            </w:r>
          </w:p>
        </w:tc>
        <w:tc>
          <w:tcPr>
            <w:tcW w:w="380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İnsüler bölge lezyonları (talamus bazal ganglion)</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ind w:firstLineChars="100" w:firstLine="180"/>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w:t>
            </w:r>
          </w:p>
        </w:tc>
        <w:tc>
          <w:tcPr>
            <w:tcW w:w="850" w:type="dxa"/>
            <w:tcBorders>
              <w:top w:val="single" w:sz="4" w:space="0" w:color="auto"/>
              <w:left w:val="nil"/>
              <w:bottom w:val="single" w:sz="4" w:space="0" w:color="auto"/>
              <w:right w:val="single" w:sz="4" w:space="0" w:color="auto"/>
            </w:tcBorders>
            <w:vAlign w:val="center"/>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2.866,77</w:t>
            </w:r>
          </w:p>
        </w:tc>
      </w:tr>
    </w:tbl>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m) Listeye </w:t>
      </w:r>
      <w:r w:rsidRPr="00CB1633">
        <w:rPr>
          <w:rFonts w:ascii="Times New Roman" w:eastAsia="Times New Roman" w:hAnsi="Times New Roman" w:cs="Times New Roman"/>
          <w:sz w:val="18"/>
          <w:szCs w:val="18"/>
          <w:lang w:eastAsia="tr-TR"/>
        </w:rPr>
        <w:t xml:space="preserve"> </w:t>
      </w:r>
      <w:r w:rsidRPr="00CB1633">
        <w:rPr>
          <w:rFonts w:ascii="Times New Roman" w:eastAsia="Times New Roman" w:hAnsi="Times New Roman" w:cs="Times New Roman"/>
          <w:bCs/>
          <w:sz w:val="18"/>
          <w:szCs w:val="18"/>
          <w:lang w:eastAsia="tr-TR"/>
        </w:rPr>
        <w:t>“615570” SUT kodlu işlemden sonra gelmek üzere aşağıdaki işlem satırları eklenmiştir.</w:t>
      </w:r>
    </w:p>
    <w:p w:rsidR="00CB1633" w:rsidRPr="00CB1633" w:rsidRDefault="00CB1633" w:rsidP="00CB1633">
      <w:pPr>
        <w:tabs>
          <w:tab w:val="left" w:pos="851"/>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671"/>
        <w:gridCol w:w="782"/>
        <w:gridCol w:w="3807"/>
        <w:gridCol w:w="2977"/>
        <w:gridCol w:w="850"/>
      </w:tblGrid>
      <w:tr w:rsidR="00CB1633" w:rsidRPr="00CB1633" w:rsidTr="009B65A6">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615571</w:t>
            </w:r>
          </w:p>
        </w:tc>
        <w:tc>
          <w:tcPr>
            <w:tcW w:w="380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4. Ventrikül tümör cerrahisi</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ind w:firstLineChars="100" w:firstLine="180"/>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w:t>
            </w:r>
          </w:p>
        </w:tc>
        <w:tc>
          <w:tcPr>
            <w:tcW w:w="850" w:type="dxa"/>
            <w:tcBorders>
              <w:top w:val="single" w:sz="4" w:space="0" w:color="auto"/>
              <w:left w:val="nil"/>
              <w:bottom w:val="single" w:sz="4" w:space="0" w:color="auto"/>
              <w:right w:val="single" w:sz="4" w:space="0" w:color="auto"/>
            </w:tcBorders>
            <w:vAlign w:val="center"/>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2.700,00</w:t>
            </w:r>
          </w:p>
        </w:tc>
      </w:tr>
      <w:tr w:rsidR="00CB1633" w:rsidRPr="00CB1633" w:rsidTr="009B65A6">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615572</w:t>
            </w:r>
          </w:p>
        </w:tc>
        <w:tc>
          <w:tcPr>
            <w:tcW w:w="380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Beyin sapı lezyonlar cerrahisi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ind w:firstLineChars="100" w:firstLine="180"/>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w:t>
            </w:r>
          </w:p>
        </w:tc>
        <w:tc>
          <w:tcPr>
            <w:tcW w:w="850" w:type="dxa"/>
            <w:tcBorders>
              <w:top w:val="single" w:sz="4" w:space="0" w:color="auto"/>
              <w:left w:val="nil"/>
              <w:bottom w:val="single" w:sz="4" w:space="0" w:color="auto"/>
              <w:right w:val="single" w:sz="4" w:space="0" w:color="auto"/>
            </w:tcBorders>
            <w:vAlign w:val="center"/>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3.550,00</w:t>
            </w:r>
          </w:p>
        </w:tc>
      </w:tr>
    </w:tbl>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n) Listeye </w:t>
      </w:r>
      <w:r w:rsidRPr="00CB1633">
        <w:rPr>
          <w:rFonts w:ascii="Times New Roman" w:eastAsia="Times New Roman" w:hAnsi="Times New Roman" w:cs="Times New Roman"/>
          <w:sz w:val="18"/>
          <w:szCs w:val="18"/>
          <w:lang w:eastAsia="tr-TR"/>
        </w:rPr>
        <w:t xml:space="preserve"> </w:t>
      </w:r>
      <w:r w:rsidRPr="00CB1633">
        <w:rPr>
          <w:rFonts w:ascii="Times New Roman" w:eastAsia="Times New Roman" w:hAnsi="Times New Roman" w:cs="Times New Roman"/>
          <w:bCs/>
          <w:sz w:val="18"/>
          <w:szCs w:val="18"/>
          <w:lang w:eastAsia="tr-TR"/>
        </w:rPr>
        <w:t>“615600” SUT kodlu işlemden sonra gelmek üzere aşağıdaki işlem satırları eklenmiştir.</w:t>
      </w:r>
    </w:p>
    <w:p w:rsidR="00CB1633" w:rsidRPr="00CB1633" w:rsidRDefault="00CB1633" w:rsidP="00CB1633">
      <w:pPr>
        <w:tabs>
          <w:tab w:val="left" w:pos="851"/>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671"/>
        <w:gridCol w:w="782"/>
        <w:gridCol w:w="3807"/>
        <w:gridCol w:w="2977"/>
        <w:gridCol w:w="850"/>
      </w:tblGrid>
      <w:tr w:rsidR="00CB1633" w:rsidRPr="00CB1633" w:rsidTr="009B65A6">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615601</w:t>
            </w:r>
          </w:p>
        </w:tc>
        <w:tc>
          <w:tcPr>
            <w:tcW w:w="380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Endoskopik hipofiz cerrahisi</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Adenomektomi, P615600, 615600 ve P615601 ile birlikte faturalandırılmaz.</w:t>
            </w:r>
          </w:p>
        </w:tc>
        <w:tc>
          <w:tcPr>
            <w:tcW w:w="850" w:type="dxa"/>
            <w:tcBorders>
              <w:top w:val="single" w:sz="4" w:space="0" w:color="auto"/>
              <w:left w:val="nil"/>
              <w:bottom w:val="single" w:sz="4" w:space="0" w:color="auto"/>
              <w:right w:val="single" w:sz="4" w:space="0" w:color="auto"/>
            </w:tcBorders>
            <w:vAlign w:val="center"/>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1.300,00</w:t>
            </w:r>
          </w:p>
        </w:tc>
      </w:tr>
      <w:tr w:rsidR="00CB1633" w:rsidRPr="00CB1633" w:rsidTr="009B65A6">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615602</w:t>
            </w:r>
          </w:p>
        </w:tc>
        <w:tc>
          <w:tcPr>
            <w:tcW w:w="380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Endoskopik BOS fistülü cerrahisi</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602180, P602180 ve P615602 ile birlikte faturalandırılamaz.</w:t>
            </w:r>
          </w:p>
        </w:tc>
        <w:tc>
          <w:tcPr>
            <w:tcW w:w="850" w:type="dxa"/>
            <w:tcBorders>
              <w:top w:val="single" w:sz="4" w:space="0" w:color="auto"/>
              <w:left w:val="nil"/>
              <w:bottom w:val="single" w:sz="4" w:space="0" w:color="auto"/>
              <w:right w:val="single" w:sz="4" w:space="0" w:color="auto"/>
            </w:tcBorders>
            <w:vAlign w:val="center"/>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600,34</w:t>
            </w:r>
          </w:p>
        </w:tc>
      </w:tr>
    </w:tbl>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r w:rsidRPr="00CB1633">
        <w:rPr>
          <w:rFonts w:ascii="Times New Roman" w:eastAsia="Times New Roman" w:hAnsi="Times New Roman" w:cs="Times New Roman"/>
          <w:sz w:val="18"/>
          <w:szCs w:val="18"/>
          <w:lang w:eastAsia="tr-TR"/>
        </w:rPr>
        <w:t xml:space="preserve">  </w:t>
      </w:r>
      <w:r w:rsidRPr="00CB1633">
        <w:rPr>
          <w:rFonts w:ascii="Times New Roman" w:eastAsia="Times New Roman" w:hAnsi="Times New Roman" w:cs="Times New Roman"/>
          <w:bCs/>
          <w:sz w:val="18"/>
          <w:szCs w:val="18"/>
          <w:lang w:eastAsia="tr-TR"/>
        </w:rPr>
        <w:t xml:space="preserve">        ”                                                                                                                                 </w:t>
      </w:r>
    </w:p>
    <w:p w:rsidR="00CB1633" w:rsidRPr="00CB1633" w:rsidRDefault="0021554F" w:rsidP="0021554F">
      <w:pPr>
        <w:tabs>
          <w:tab w:val="left" w:pos="709"/>
        </w:tabs>
        <w:spacing w:after="0" w:line="240" w:lineRule="auto"/>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CB1633" w:rsidRPr="00CB1633">
        <w:rPr>
          <w:rFonts w:ascii="Times New Roman" w:eastAsia="Times New Roman" w:hAnsi="Times New Roman" w:cs="Times New Roman"/>
          <w:bCs/>
          <w:sz w:val="18"/>
          <w:szCs w:val="18"/>
          <w:lang w:eastAsia="tr-TR"/>
        </w:rPr>
        <w:t>o) Listeye “615760” SUT kodlu işlemden sonra gelmek üzere aşağıdaki işlem satırı eklenmiştir.</w:t>
      </w:r>
    </w:p>
    <w:p w:rsidR="00CB1633" w:rsidRPr="00CB1633" w:rsidRDefault="00CB1633" w:rsidP="00CB1633">
      <w:pPr>
        <w:spacing w:after="0" w:line="240" w:lineRule="auto"/>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09"/>
        <w:gridCol w:w="3827"/>
        <w:gridCol w:w="2977"/>
        <w:gridCol w:w="850"/>
      </w:tblGrid>
      <w:tr w:rsidR="00CB1633" w:rsidRPr="00CB1633" w:rsidTr="009B65A6">
        <w:trPr>
          <w:trHeight w:val="720"/>
        </w:trPr>
        <w:tc>
          <w:tcPr>
            <w:tcW w:w="709" w:type="dxa"/>
          </w:tcPr>
          <w:p w:rsidR="00CB1633" w:rsidRPr="00CB1633" w:rsidRDefault="00CB1633" w:rsidP="00CB1633">
            <w:pPr>
              <w:spacing w:after="0" w:line="240" w:lineRule="auto"/>
              <w:ind w:firstLineChars="100" w:firstLine="180"/>
              <w:rPr>
                <w:rFonts w:ascii="Times New Roman" w:eastAsia="Times New Roman" w:hAnsi="Times New Roman" w:cs="Times New Roman"/>
                <w:sz w:val="18"/>
                <w:szCs w:val="18"/>
                <w:lang w:eastAsia="tr-TR"/>
              </w:rPr>
            </w:pPr>
          </w:p>
        </w:tc>
        <w:tc>
          <w:tcPr>
            <w:tcW w:w="709" w:type="dxa"/>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615761</w:t>
            </w:r>
          </w:p>
        </w:tc>
        <w:tc>
          <w:tcPr>
            <w:tcW w:w="3827" w:type="dxa"/>
            <w:shd w:val="clear" w:color="auto" w:fill="auto"/>
            <w:vAlign w:val="center"/>
            <w:hideMark/>
          </w:tcPr>
          <w:p w:rsidR="00CB1633" w:rsidRPr="00CB1633" w:rsidRDefault="00CB1633" w:rsidP="00CB1633">
            <w:pPr>
              <w:spacing w:after="0" w:line="240" w:lineRule="auto"/>
              <w:ind w:leftChars="32" w:left="70"/>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Lomber ekstradural tümör eksizyonu</w:t>
            </w:r>
          </w:p>
        </w:tc>
        <w:tc>
          <w:tcPr>
            <w:tcW w:w="2977" w:type="dxa"/>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616020, P615760 ve 615760 ile birlikte faturalandırılmaz.Korpektomi veya laminaplasti ile yapılmışsa ilave edilir, laminektomi dahil</w:t>
            </w:r>
          </w:p>
        </w:tc>
        <w:tc>
          <w:tcPr>
            <w:tcW w:w="850"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1.086,06</w:t>
            </w:r>
          </w:p>
        </w:tc>
      </w:tr>
    </w:tbl>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ö) Listeye “615800” SUT kodlu işlemden sonra gelmek üzere aşağıdaki işlem satırı eklenmiştir.</w:t>
      </w:r>
    </w:p>
    <w:p w:rsidR="00CB1633" w:rsidRPr="00CB1633" w:rsidRDefault="00CB1633" w:rsidP="00CB1633">
      <w:pPr>
        <w:spacing w:after="0" w:line="240" w:lineRule="auto"/>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09"/>
        <w:gridCol w:w="3827"/>
        <w:gridCol w:w="2977"/>
        <w:gridCol w:w="850"/>
      </w:tblGrid>
      <w:tr w:rsidR="00CB1633" w:rsidRPr="00CB1633" w:rsidTr="009B65A6">
        <w:trPr>
          <w:trHeight w:val="720"/>
        </w:trPr>
        <w:tc>
          <w:tcPr>
            <w:tcW w:w="709" w:type="dxa"/>
          </w:tcPr>
          <w:p w:rsidR="00CB1633" w:rsidRPr="00CB1633" w:rsidRDefault="00CB1633" w:rsidP="00CB1633">
            <w:pPr>
              <w:spacing w:after="0" w:line="240" w:lineRule="auto"/>
              <w:ind w:firstLineChars="100" w:firstLine="180"/>
              <w:rPr>
                <w:rFonts w:ascii="Times New Roman" w:eastAsia="Times New Roman" w:hAnsi="Times New Roman" w:cs="Times New Roman"/>
                <w:sz w:val="18"/>
                <w:szCs w:val="18"/>
                <w:lang w:eastAsia="tr-TR"/>
              </w:rPr>
            </w:pPr>
          </w:p>
        </w:tc>
        <w:tc>
          <w:tcPr>
            <w:tcW w:w="709" w:type="dxa"/>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615801</w:t>
            </w:r>
          </w:p>
        </w:tc>
        <w:tc>
          <w:tcPr>
            <w:tcW w:w="3827" w:type="dxa"/>
            <w:shd w:val="clear" w:color="auto" w:fill="auto"/>
            <w:vAlign w:val="center"/>
            <w:hideMark/>
          </w:tcPr>
          <w:p w:rsidR="00CB1633" w:rsidRPr="00CB1633" w:rsidRDefault="00CB1633" w:rsidP="00CB1633">
            <w:pPr>
              <w:spacing w:after="0" w:line="240" w:lineRule="auto"/>
              <w:ind w:leftChars="32" w:left="70"/>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Servikal ekstradural tümör eksizyonu</w:t>
            </w:r>
          </w:p>
        </w:tc>
        <w:tc>
          <w:tcPr>
            <w:tcW w:w="2977" w:type="dxa"/>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616070, P616070, P615800, 615800 ve 615801 ile birlikte faturalandırılmaz.Korpektomi veya laminaplasti ile yapılmışsa ilave edilir, laminektomi dahil</w:t>
            </w:r>
          </w:p>
        </w:tc>
        <w:tc>
          <w:tcPr>
            <w:tcW w:w="850"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959,30</w:t>
            </w:r>
          </w:p>
        </w:tc>
      </w:tr>
    </w:tbl>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lastRenderedPageBreak/>
        <w:t>p) Listeye “615840” SUT kodlu işlemden sonra gelmek üzere aşağıdaki işlem satırı eklenmiştir.</w:t>
      </w:r>
    </w:p>
    <w:p w:rsidR="00CB1633" w:rsidRPr="00CB1633" w:rsidRDefault="00CB1633" w:rsidP="00CB1633">
      <w:pPr>
        <w:spacing w:after="0" w:line="240" w:lineRule="auto"/>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09"/>
        <w:gridCol w:w="3827"/>
        <w:gridCol w:w="2977"/>
        <w:gridCol w:w="850"/>
      </w:tblGrid>
      <w:tr w:rsidR="00CB1633" w:rsidRPr="00CB1633" w:rsidTr="009B65A6">
        <w:trPr>
          <w:trHeight w:val="720"/>
        </w:trPr>
        <w:tc>
          <w:tcPr>
            <w:tcW w:w="709" w:type="dxa"/>
          </w:tcPr>
          <w:p w:rsidR="00CB1633" w:rsidRPr="00CB1633" w:rsidRDefault="00CB1633" w:rsidP="00CB1633">
            <w:pPr>
              <w:spacing w:after="0" w:line="240" w:lineRule="auto"/>
              <w:ind w:firstLineChars="100" w:firstLine="180"/>
              <w:rPr>
                <w:rFonts w:ascii="Times New Roman" w:eastAsia="Times New Roman" w:hAnsi="Times New Roman" w:cs="Times New Roman"/>
                <w:sz w:val="18"/>
                <w:szCs w:val="18"/>
                <w:lang w:eastAsia="tr-TR"/>
              </w:rPr>
            </w:pPr>
          </w:p>
        </w:tc>
        <w:tc>
          <w:tcPr>
            <w:tcW w:w="709" w:type="dxa"/>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615841</w:t>
            </w:r>
          </w:p>
        </w:tc>
        <w:tc>
          <w:tcPr>
            <w:tcW w:w="3827" w:type="dxa"/>
            <w:shd w:val="clear" w:color="auto" w:fill="auto"/>
            <w:vAlign w:val="center"/>
            <w:hideMark/>
          </w:tcPr>
          <w:p w:rsidR="00CB1633" w:rsidRPr="00CB1633" w:rsidRDefault="00CB1633" w:rsidP="00CB1633">
            <w:pPr>
              <w:spacing w:after="0" w:line="240" w:lineRule="auto"/>
              <w:ind w:leftChars="32" w:left="70"/>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Torakal ekstradural tümör eksizyonu</w:t>
            </w:r>
          </w:p>
        </w:tc>
        <w:tc>
          <w:tcPr>
            <w:tcW w:w="2977" w:type="dxa"/>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616110, P616110, 615840, P615840 ve P615841 ile birlikte faturalandırılmaz.Korpektomi veya laminaplasti ile yapılmışsa ilave edilir, laminektomi dahil</w:t>
            </w:r>
          </w:p>
        </w:tc>
        <w:tc>
          <w:tcPr>
            <w:tcW w:w="850"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706,02</w:t>
            </w:r>
          </w:p>
        </w:tc>
      </w:tr>
    </w:tbl>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r) Listeye “615890” SUT kodlu işlemden sonra gelmek üzere aşağıdaki işlem satırı eklenmiştir.</w:t>
      </w:r>
    </w:p>
    <w:p w:rsidR="00CB1633" w:rsidRPr="00CB1633" w:rsidRDefault="00CB1633" w:rsidP="00CB1633">
      <w:pPr>
        <w:spacing w:after="0" w:line="240" w:lineRule="auto"/>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09"/>
        <w:gridCol w:w="3827"/>
        <w:gridCol w:w="2977"/>
        <w:gridCol w:w="850"/>
      </w:tblGrid>
      <w:tr w:rsidR="00CB1633" w:rsidRPr="00CB1633" w:rsidTr="009B65A6">
        <w:trPr>
          <w:trHeight w:val="397"/>
        </w:trPr>
        <w:tc>
          <w:tcPr>
            <w:tcW w:w="709" w:type="dxa"/>
          </w:tcPr>
          <w:p w:rsidR="00CB1633" w:rsidRPr="00CB1633" w:rsidRDefault="00CB1633" w:rsidP="00CB1633">
            <w:pPr>
              <w:spacing w:after="0" w:line="240" w:lineRule="auto"/>
              <w:ind w:firstLineChars="100" w:firstLine="180"/>
              <w:rPr>
                <w:rFonts w:ascii="Times New Roman" w:eastAsia="Times New Roman" w:hAnsi="Times New Roman" w:cs="Times New Roman"/>
                <w:sz w:val="18"/>
                <w:szCs w:val="18"/>
                <w:lang w:eastAsia="tr-TR"/>
              </w:rPr>
            </w:pPr>
          </w:p>
        </w:tc>
        <w:tc>
          <w:tcPr>
            <w:tcW w:w="709" w:type="dxa"/>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615891</w:t>
            </w:r>
          </w:p>
        </w:tc>
        <w:tc>
          <w:tcPr>
            <w:tcW w:w="3827" w:type="dxa"/>
            <w:shd w:val="clear" w:color="auto" w:fill="auto"/>
            <w:vAlign w:val="center"/>
            <w:hideMark/>
          </w:tcPr>
          <w:p w:rsidR="00CB1633" w:rsidRPr="00CB1633" w:rsidRDefault="00CB1633" w:rsidP="00CB1633">
            <w:pPr>
              <w:spacing w:after="0" w:line="240" w:lineRule="auto"/>
              <w:ind w:leftChars="32" w:left="70"/>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Perkutan transpediküler biyopsi</w:t>
            </w:r>
          </w:p>
        </w:tc>
        <w:tc>
          <w:tcPr>
            <w:tcW w:w="2977" w:type="dxa"/>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614150 ve 614140 ile birlikte faturalandırılamaz.</w:t>
            </w:r>
          </w:p>
        </w:tc>
        <w:tc>
          <w:tcPr>
            <w:tcW w:w="850"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320,00</w:t>
            </w:r>
          </w:p>
        </w:tc>
      </w:tr>
    </w:tbl>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s) Listeye “615920” SUT kodlu işlemden sonra gelmek üzere aşağıdaki işlem satırları eklenmiştir.</w:t>
      </w:r>
    </w:p>
    <w:p w:rsidR="00CB1633" w:rsidRPr="00CB1633" w:rsidRDefault="00CB1633" w:rsidP="00CB1633">
      <w:pPr>
        <w:spacing w:after="0" w:line="240" w:lineRule="auto"/>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09"/>
        <w:gridCol w:w="3827"/>
        <w:gridCol w:w="2977"/>
        <w:gridCol w:w="850"/>
      </w:tblGrid>
      <w:tr w:rsidR="00CB1633" w:rsidRPr="00CB1633" w:rsidTr="009B65A6">
        <w:trPr>
          <w:trHeight w:val="761"/>
        </w:trPr>
        <w:tc>
          <w:tcPr>
            <w:tcW w:w="709" w:type="dxa"/>
          </w:tcPr>
          <w:p w:rsidR="00CB1633" w:rsidRPr="00CB1633" w:rsidRDefault="00CB1633" w:rsidP="00CB1633">
            <w:pPr>
              <w:spacing w:after="0" w:line="240" w:lineRule="auto"/>
              <w:ind w:firstLineChars="100" w:firstLine="180"/>
              <w:rPr>
                <w:rFonts w:ascii="Times New Roman" w:eastAsia="Times New Roman" w:hAnsi="Times New Roman" w:cs="Times New Roman"/>
                <w:sz w:val="18"/>
                <w:szCs w:val="18"/>
                <w:lang w:eastAsia="tr-TR"/>
              </w:rPr>
            </w:pPr>
          </w:p>
        </w:tc>
        <w:tc>
          <w:tcPr>
            <w:tcW w:w="709" w:type="dxa"/>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615921</w:t>
            </w:r>
          </w:p>
        </w:tc>
        <w:tc>
          <w:tcPr>
            <w:tcW w:w="3827" w:type="dxa"/>
            <w:shd w:val="clear" w:color="auto" w:fill="auto"/>
            <w:vAlign w:val="center"/>
            <w:hideMark/>
          </w:tcPr>
          <w:p w:rsidR="00CB1633" w:rsidRPr="00CB1633" w:rsidRDefault="00CB1633" w:rsidP="00CB1633">
            <w:pPr>
              <w:spacing w:after="0" w:line="240" w:lineRule="auto"/>
              <w:ind w:leftChars="32" w:left="70"/>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İnterlaminar yol ile Endoskopik  lomber disk cerrahisi</w:t>
            </w:r>
          </w:p>
        </w:tc>
        <w:tc>
          <w:tcPr>
            <w:tcW w:w="2977" w:type="dxa"/>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615920, P615920, P615921, P615922 ve 615922 ile birlikte faturalandırılamaz. Klasik, laminotomi ile birlikte</w:t>
            </w:r>
          </w:p>
        </w:tc>
        <w:tc>
          <w:tcPr>
            <w:tcW w:w="850"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770,00</w:t>
            </w:r>
          </w:p>
        </w:tc>
      </w:tr>
      <w:tr w:rsidR="00CB1633" w:rsidRPr="00CB1633" w:rsidTr="009B65A6">
        <w:trPr>
          <w:trHeight w:val="774"/>
        </w:trPr>
        <w:tc>
          <w:tcPr>
            <w:tcW w:w="709" w:type="dxa"/>
          </w:tcPr>
          <w:p w:rsidR="00CB1633" w:rsidRPr="00CB1633" w:rsidRDefault="00CB1633" w:rsidP="00CB1633">
            <w:pPr>
              <w:spacing w:after="0" w:line="240" w:lineRule="auto"/>
              <w:ind w:firstLineChars="100" w:firstLine="180"/>
              <w:rPr>
                <w:rFonts w:ascii="Times New Roman" w:eastAsia="Times New Roman" w:hAnsi="Times New Roman" w:cs="Times New Roman"/>
                <w:sz w:val="18"/>
                <w:szCs w:val="18"/>
                <w:lang w:eastAsia="tr-TR"/>
              </w:rPr>
            </w:pPr>
          </w:p>
        </w:tc>
        <w:tc>
          <w:tcPr>
            <w:tcW w:w="709" w:type="dxa"/>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615922</w:t>
            </w:r>
          </w:p>
        </w:tc>
        <w:tc>
          <w:tcPr>
            <w:tcW w:w="3827" w:type="dxa"/>
            <w:shd w:val="clear" w:color="auto" w:fill="auto"/>
            <w:vAlign w:val="center"/>
            <w:hideMark/>
          </w:tcPr>
          <w:p w:rsidR="00CB1633" w:rsidRPr="00CB1633" w:rsidRDefault="00CB1633" w:rsidP="00CB1633">
            <w:pPr>
              <w:spacing w:after="0" w:line="240" w:lineRule="auto"/>
              <w:ind w:leftChars="32" w:left="70"/>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Transforaminal yol ile Endoskopik  lomber disk cerrahisi</w:t>
            </w:r>
          </w:p>
        </w:tc>
        <w:tc>
          <w:tcPr>
            <w:tcW w:w="2977" w:type="dxa"/>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615920, P615920, 615921, P615921 ve P615922 ile birlikte faturalandırılamaz. Klasik, laminotomi ile birlikte</w:t>
            </w:r>
          </w:p>
        </w:tc>
        <w:tc>
          <w:tcPr>
            <w:tcW w:w="850"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770,00</w:t>
            </w:r>
          </w:p>
        </w:tc>
      </w:tr>
    </w:tbl>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                                                    </w:t>
      </w:r>
    </w:p>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ş) Listeye “615930” SUT kodlu işlemden sonra gelmek üzere aşağıdaki işlem satırı eklenmiştir.</w:t>
      </w:r>
    </w:p>
    <w:p w:rsidR="00CB1633" w:rsidRPr="00CB1633" w:rsidRDefault="00CB1633" w:rsidP="00CB1633">
      <w:pPr>
        <w:spacing w:after="0" w:line="240" w:lineRule="auto"/>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sz w:val="18"/>
          <w:szCs w:val="18"/>
          <w:lang w:eastAsia="tr-TR"/>
        </w:rPr>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09"/>
        <w:gridCol w:w="3827"/>
        <w:gridCol w:w="2977"/>
        <w:gridCol w:w="850"/>
      </w:tblGrid>
      <w:tr w:rsidR="00CB1633" w:rsidRPr="00CB1633" w:rsidTr="009B65A6">
        <w:trPr>
          <w:trHeight w:val="576"/>
        </w:trPr>
        <w:tc>
          <w:tcPr>
            <w:tcW w:w="709" w:type="dxa"/>
          </w:tcPr>
          <w:p w:rsidR="00CB1633" w:rsidRPr="00CB1633" w:rsidRDefault="00CB1633" w:rsidP="00CB1633">
            <w:pPr>
              <w:spacing w:after="0" w:line="240" w:lineRule="auto"/>
              <w:ind w:firstLineChars="100" w:firstLine="180"/>
              <w:rPr>
                <w:rFonts w:ascii="Times New Roman" w:eastAsia="Times New Roman" w:hAnsi="Times New Roman" w:cs="Times New Roman"/>
                <w:sz w:val="18"/>
                <w:szCs w:val="18"/>
                <w:lang w:eastAsia="tr-TR"/>
              </w:rPr>
            </w:pPr>
          </w:p>
        </w:tc>
        <w:tc>
          <w:tcPr>
            <w:tcW w:w="709" w:type="dxa"/>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615931</w:t>
            </w:r>
          </w:p>
        </w:tc>
        <w:tc>
          <w:tcPr>
            <w:tcW w:w="3827" w:type="dxa"/>
            <w:shd w:val="clear" w:color="auto" w:fill="auto"/>
            <w:vAlign w:val="center"/>
            <w:hideMark/>
          </w:tcPr>
          <w:p w:rsidR="00CB1633" w:rsidRPr="00CB1633" w:rsidRDefault="00CB1633" w:rsidP="00CB1633">
            <w:pPr>
              <w:spacing w:after="0" w:line="240" w:lineRule="auto"/>
              <w:ind w:leftChars="32" w:left="70"/>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Dar spinal kanalda unilateral dekompresyon </w:t>
            </w:r>
          </w:p>
        </w:tc>
        <w:tc>
          <w:tcPr>
            <w:tcW w:w="2977" w:type="dxa"/>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Posterior stabilizasyon işlemleri (614040 ve 614050) ile birlikte faturalandırılamaz.</w:t>
            </w:r>
          </w:p>
        </w:tc>
        <w:tc>
          <w:tcPr>
            <w:tcW w:w="850"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800,34</w:t>
            </w:r>
          </w:p>
        </w:tc>
      </w:tr>
    </w:tbl>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t) Listeye “616140” SUT kodlu işlemden sonra gelmek üzere aşağıdaki işlem satırı eklenmiştir.</w:t>
      </w:r>
    </w:p>
    <w:p w:rsidR="00CB1633" w:rsidRPr="00CB1633" w:rsidRDefault="00CB1633" w:rsidP="00CB1633">
      <w:pPr>
        <w:spacing w:after="0" w:line="240" w:lineRule="auto"/>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sz w:val="18"/>
          <w:szCs w:val="18"/>
          <w:lang w:eastAsia="tr-TR"/>
        </w:rPr>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09"/>
        <w:gridCol w:w="3827"/>
        <w:gridCol w:w="2977"/>
        <w:gridCol w:w="850"/>
      </w:tblGrid>
      <w:tr w:rsidR="00CB1633" w:rsidRPr="00CB1633" w:rsidTr="009B65A6">
        <w:trPr>
          <w:trHeight w:val="397"/>
        </w:trPr>
        <w:tc>
          <w:tcPr>
            <w:tcW w:w="709" w:type="dxa"/>
          </w:tcPr>
          <w:p w:rsidR="00CB1633" w:rsidRPr="00CB1633" w:rsidRDefault="00CB1633" w:rsidP="00CB1633">
            <w:pPr>
              <w:spacing w:after="0" w:line="240" w:lineRule="auto"/>
              <w:ind w:firstLineChars="100" w:firstLine="180"/>
              <w:rPr>
                <w:rFonts w:ascii="Times New Roman" w:eastAsia="Times New Roman" w:hAnsi="Times New Roman" w:cs="Times New Roman"/>
                <w:sz w:val="18"/>
                <w:szCs w:val="18"/>
                <w:lang w:eastAsia="tr-TR"/>
              </w:rPr>
            </w:pPr>
          </w:p>
        </w:tc>
        <w:tc>
          <w:tcPr>
            <w:tcW w:w="709" w:type="dxa"/>
            <w:shd w:val="clear" w:color="auto" w:fill="auto"/>
            <w:vAlign w:val="center"/>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616141</w:t>
            </w:r>
          </w:p>
        </w:tc>
        <w:tc>
          <w:tcPr>
            <w:tcW w:w="3827" w:type="dxa"/>
            <w:shd w:val="clear" w:color="auto" w:fill="auto"/>
            <w:vAlign w:val="center"/>
          </w:tcPr>
          <w:p w:rsidR="00CB1633" w:rsidRPr="00CB1633" w:rsidRDefault="00CB1633" w:rsidP="00CB1633">
            <w:pPr>
              <w:spacing w:after="0" w:line="240" w:lineRule="auto"/>
              <w:ind w:leftChars="32" w:left="70"/>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Endoskopik  odontoid cerrahisi </w:t>
            </w:r>
          </w:p>
        </w:tc>
        <w:tc>
          <w:tcPr>
            <w:tcW w:w="2977" w:type="dxa"/>
            <w:shd w:val="clear" w:color="auto" w:fill="auto"/>
            <w:vAlign w:val="center"/>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616140, P616140 ve P616141 ile birlikte faturalandırılmaz.</w:t>
            </w:r>
          </w:p>
        </w:tc>
        <w:tc>
          <w:tcPr>
            <w:tcW w:w="850" w:type="dxa"/>
            <w:shd w:val="clear" w:color="auto" w:fill="auto"/>
            <w:vAlign w:val="center"/>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2.500,00</w:t>
            </w:r>
          </w:p>
        </w:tc>
      </w:tr>
    </w:tbl>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u) Listeye “618203” SUT kodlu işlemden sonra gelmek üzere aşağıdaki işlem satırları eklenmiştir.</w:t>
      </w:r>
    </w:p>
    <w:p w:rsidR="00CB1633" w:rsidRPr="00CB1633" w:rsidRDefault="00CB1633" w:rsidP="00CB1633">
      <w:pPr>
        <w:tabs>
          <w:tab w:val="left" w:pos="851"/>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09"/>
        <w:gridCol w:w="3827"/>
        <w:gridCol w:w="2977"/>
        <w:gridCol w:w="850"/>
      </w:tblGrid>
      <w:tr w:rsidR="00CB1633" w:rsidRPr="00CB1633" w:rsidTr="009B65A6">
        <w:trPr>
          <w:trHeight w:val="1057"/>
        </w:trPr>
        <w:tc>
          <w:tcPr>
            <w:tcW w:w="709" w:type="dxa"/>
          </w:tcPr>
          <w:p w:rsidR="00CB1633" w:rsidRPr="00CB1633" w:rsidRDefault="00CB1633" w:rsidP="00CB1633">
            <w:pPr>
              <w:spacing w:after="0" w:line="240" w:lineRule="auto"/>
              <w:ind w:firstLineChars="100" w:firstLine="180"/>
              <w:rPr>
                <w:rFonts w:ascii="Times New Roman" w:eastAsia="Times New Roman" w:hAnsi="Times New Roman" w:cs="Times New Roman"/>
                <w:sz w:val="18"/>
                <w:szCs w:val="18"/>
                <w:lang w:eastAsia="tr-TR"/>
              </w:rPr>
            </w:pPr>
          </w:p>
        </w:tc>
        <w:tc>
          <w:tcPr>
            <w:tcW w:w="709" w:type="dxa"/>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618204</w:t>
            </w:r>
          </w:p>
        </w:tc>
        <w:tc>
          <w:tcPr>
            <w:tcW w:w="3827" w:type="dxa"/>
            <w:shd w:val="clear" w:color="auto" w:fill="auto"/>
            <w:vAlign w:val="center"/>
            <w:hideMark/>
          </w:tcPr>
          <w:p w:rsidR="00CB1633" w:rsidRPr="00CB1633" w:rsidRDefault="00CB1633" w:rsidP="00CB1633">
            <w:pPr>
              <w:spacing w:after="0" w:line="240" w:lineRule="auto"/>
              <w:ind w:leftChars="32" w:left="70"/>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Koklear implant revizyonu </w:t>
            </w:r>
          </w:p>
        </w:tc>
        <w:tc>
          <w:tcPr>
            <w:tcW w:w="2977" w:type="dxa"/>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Koklear implant cerrahi ile yerleştirilen iç parçası hariç, Konuşma işlemcisi bu işlem kodu ile birlikte fatura edilemez.Üçüncü basamak sağlık kurumlarınca faturalandırılır.</w:t>
            </w:r>
          </w:p>
        </w:tc>
        <w:tc>
          <w:tcPr>
            <w:tcW w:w="850"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1.353,41</w:t>
            </w:r>
          </w:p>
        </w:tc>
      </w:tr>
      <w:tr w:rsidR="00CB1633" w:rsidRPr="00CB1633" w:rsidTr="009B65A6">
        <w:trPr>
          <w:trHeight w:val="416"/>
        </w:trPr>
        <w:tc>
          <w:tcPr>
            <w:tcW w:w="709" w:type="dxa"/>
          </w:tcPr>
          <w:p w:rsidR="00CB1633" w:rsidRPr="00CB1633" w:rsidRDefault="00CB1633" w:rsidP="00CB1633">
            <w:pPr>
              <w:spacing w:after="0" w:line="240" w:lineRule="auto"/>
              <w:ind w:firstLineChars="100" w:firstLine="180"/>
              <w:rPr>
                <w:rFonts w:ascii="Times New Roman" w:eastAsia="Times New Roman" w:hAnsi="Times New Roman" w:cs="Times New Roman"/>
                <w:sz w:val="18"/>
                <w:szCs w:val="18"/>
                <w:lang w:eastAsia="tr-TR"/>
              </w:rPr>
            </w:pPr>
          </w:p>
        </w:tc>
        <w:tc>
          <w:tcPr>
            <w:tcW w:w="709" w:type="dxa"/>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618205</w:t>
            </w:r>
          </w:p>
        </w:tc>
        <w:tc>
          <w:tcPr>
            <w:tcW w:w="3827" w:type="dxa"/>
            <w:shd w:val="clear" w:color="auto" w:fill="auto"/>
            <w:vAlign w:val="center"/>
            <w:hideMark/>
          </w:tcPr>
          <w:p w:rsidR="00CB1633" w:rsidRPr="00CB1633" w:rsidRDefault="00CB1633" w:rsidP="00CB1633">
            <w:pPr>
              <w:spacing w:after="0" w:line="240" w:lineRule="auto"/>
              <w:ind w:leftChars="32" w:left="70"/>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Kemiğe implante edilebilir işitme cihazı revizyonu </w:t>
            </w:r>
          </w:p>
        </w:tc>
        <w:tc>
          <w:tcPr>
            <w:tcW w:w="2977" w:type="dxa"/>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Kafabandı uygulamasından sonra yapılan implantasyon uygulamaları da bu işlem üzerinden faturalandırılır. Konuşma  işlemcisi bu işlem kodu ile birlikte fatura edilemez. Üçüncü basamak sağlık kurumlarınca faturalandırılır. Kemiğe monte işitme cihazı aksesuarları, iç parça ile dış parça arasında aktarıcı sistem ve/veya bileşenleri ile Cerrahi ile yerleştirilen iç parça hariç</w:t>
            </w:r>
          </w:p>
        </w:tc>
        <w:tc>
          <w:tcPr>
            <w:tcW w:w="850"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300,17</w:t>
            </w:r>
          </w:p>
        </w:tc>
      </w:tr>
      <w:tr w:rsidR="00CB1633" w:rsidRPr="00CB1633" w:rsidTr="009B65A6">
        <w:trPr>
          <w:trHeight w:val="960"/>
        </w:trPr>
        <w:tc>
          <w:tcPr>
            <w:tcW w:w="709" w:type="dxa"/>
          </w:tcPr>
          <w:p w:rsidR="00CB1633" w:rsidRPr="00CB1633" w:rsidRDefault="00CB1633" w:rsidP="00CB1633">
            <w:pPr>
              <w:spacing w:after="0" w:line="240" w:lineRule="auto"/>
              <w:ind w:firstLineChars="100" w:firstLine="180"/>
              <w:rPr>
                <w:rFonts w:ascii="Times New Roman" w:eastAsia="Times New Roman" w:hAnsi="Times New Roman" w:cs="Times New Roman"/>
                <w:sz w:val="18"/>
                <w:szCs w:val="18"/>
                <w:lang w:eastAsia="tr-TR"/>
              </w:rPr>
            </w:pPr>
          </w:p>
        </w:tc>
        <w:tc>
          <w:tcPr>
            <w:tcW w:w="709" w:type="dxa"/>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618206</w:t>
            </w:r>
          </w:p>
        </w:tc>
        <w:tc>
          <w:tcPr>
            <w:tcW w:w="3827" w:type="dxa"/>
            <w:shd w:val="clear" w:color="auto" w:fill="auto"/>
            <w:vAlign w:val="center"/>
            <w:hideMark/>
          </w:tcPr>
          <w:p w:rsidR="00CB1633" w:rsidRPr="00CB1633" w:rsidRDefault="00CB1633" w:rsidP="00CB1633">
            <w:pPr>
              <w:spacing w:after="0" w:line="240" w:lineRule="auto"/>
              <w:ind w:leftChars="32" w:left="70"/>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 Kafa bandı uygulaması </w:t>
            </w:r>
          </w:p>
        </w:tc>
        <w:tc>
          <w:tcPr>
            <w:tcW w:w="2977" w:type="dxa"/>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Ömür boyu bir kez faturalandırılabilir. Üçüncü basamak sağlık kurumlarınca faturalandırılır. Kemiğe implante edilebilir işitme cihazı konuşma işlemcisi ile birlikte faturalandırılır.Konuşma işlemcisi hariç, band dahil.</w:t>
            </w:r>
          </w:p>
        </w:tc>
        <w:tc>
          <w:tcPr>
            <w:tcW w:w="850"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100,00</w:t>
            </w:r>
          </w:p>
        </w:tc>
      </w:tr>
      <w:tr w:rsidR="00CB1633" w:rsidRPr="00CB1633" w:rsidTr="009B65A6">
        <w:trPr>
          <w:trHeight w:val="1440"/>
        </w:trPr>
        <w:tc>
          <w:tcPr>
            <w:tcW w:w="709" w:type="dxa"/>
          </w:tcPr>
          <w:p w:rsidR="00CB1633" w:rsidRPr="00CB1633" w:rsidRDefault="00CB1633" w:rsidP="00CB1633">
            <w:pPr>
              <w:spacing w:after="0" w:line="240" w:lineRule="auto"/>
              <w:ind w:firstLineChars="100" w:firstLine="180"/>
              <w:rPr>
                <w:rFonts w:ascii="Times New Roman" w:eastAsia="Times New Roman" w:hAnsi="Times New Roman" w:cs="Times New Roman"/>
                <w:sz w:val="18"/>
                <w:szCs w:val="18"/>
                <w:lang w:eastAsia="tr-TR"/>
              </w:rPr>
            </w:pPr>
          </w:p>
        </w:tc>
        <w:tc>
          <w:tcPr>
            <w:tcW w:w="709" w:type="dxa"/>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618207</w:t>
            </w:r>
          </w:p>
        </w:tc>
        <w:tc>
          <w:tcPr>
            <w:tcW w:w="3827" w:type="dxa"/>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Bilateral koklear implant yerleştirilmesi</w:t>
            </w:r>
          </w:p>
        </w:tc>
        <w:tc>
          <w:tcPr>
            <w:tcW w:w="2977" w:type="dxa"/>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P618021, P618090, P618100, P618201, P618202, P618203, P618250, P618340, P618410 ile birlikte faturalandırılmaz. Üçüncü basamak sağlık kurumlarınca faturalandırılır.  Bir hasta için ömrü boyunca bir defa faturalandırılır. Bu kod faturalandırılan hastalara P618200 kodu ömür boyunca faturalandırılmaz.</w:t>
            </w:r>
          </w:p>
        </w:tc>
        <w:tc>
          <w:tcPr>
            <w:tcW w:w="850"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1.950,00</w:t>
            </w:r>
          </w:p>
        </w:tc>
      </w:tr>
    </w:tbl>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ü) Listeye  “621045” SUT kodlu işlemden önce gelmek üzere  aşağıdaki işlem satırı eklenmiştir. </w:t>
      </w:r>
    </w:p>
    <w:p w:rsidR="00CB1633" w:rsidRPr="00CB1633" w:rsidRDefault="00CB1633" w:rsidP="00CB1633">
      <w:pPr>
        <w:tabs>
          <w:tab w:val="left" w:pos="993"/>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724"/>
        <w:gridCol w:w="725"/>
        <w:gridCol w:w="3811"/>
        <w:gridCol w:w="2977"/>
        <w:gridCol w:w="850"/>
      </w:tblGrid>
      <w:tr w:rsidR="00CB1633" w:rsidRPr="00CB1633" w:rsidTr="009B65A6">
        <w:trPr>
          <w:trHeight w:val="397"/>
        </w:trPr>
        <w:tc>
          <w:tcPr>
            <w:tcW w:w="724" w:type="dxa"/>
            <w:tcBorders>
              <w:top w:val="single" w:sz="4" w:space="0" w:color="auto"/>
              <w:left w:val="single" w:sz="4" w:space="0" w:color="auto"/>
              <w:bottom w:val="single" w:sz="4" w:space="0" w:color="auto"/>
              <w:right w:val="single" w:sz="4" w:space="0" w:color="auto"/>
            </w:tcBorders>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621044</w:t>
            </w:r>
          </w:p>
        </w:tc>
        <w:tc>
          <w:tcPr>
            <w:tcW w:w="3811"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Kök hücre vericisi kardeş doğmasına yönelik invitro fertilizasyon (İVF)</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ind w:firstLineChars="100" w:firstLine="180"/>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691,40</w:t>
            </w:r>
          </w:p>
        </w:tc>
      </w:tr>
    </w:tbl>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v) Listeye “700943” SUT kodlu işlemden sonra gelmek üzere aşağıdaki işlem satırları eklenmiştir.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725"/>
        <w:gridCol w:w="3811"/>
        <w:gridCol w:w="2977"/>
        <w:gridCol w:w="850"/>
      </w:tblGrid>
      <w:tr w:rsidR="00CB1633" w:rsidRPr="00CB1633" w:rsidTr="009B65A6">
        <w:trPr>
          <w:trHeight w:val="397"/>
        </w:trPr>
        <w:tc>
          <w:tcPr>
            <w:tcW w:w="709" w:type="dxa"/>
            <w:shd w:val="clear" w:color="auto" w:fill="FFFFFF"/>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p>
        </w:tc>
        <w:tc>
          <w:tcPr>
            <w:tcW w:w="725" w:type="dxa"/>
            <w:shd w:val="clear" w:color="auto" w:fill="FFFFFF"/>
            <w:vAlign w:val="center"/>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700944</w:t>
            </w:r>
          </w:p>
        </w:tc>
        <w:tc>
          <w:tcPr>
            <w:tcW w:w="3811" w:type="dxa"/>
            <w:shd w:val="clear" w:color="auto" w:fill="auto"/>
            <w:vAlign w:val="center"/>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Transkateter protez aortik kapak implantasyonu (Replasmanı)</w:t>
            </w:r>
          </w:p>
        </w:tc>
        <w:tc>
          <w:tcPr>
            <w:tcW w:w="2977" w:type="dxa"/>
            <w:shd w:val="clear" w:color="auto" w:fill="auto"/>
            <w:vAlign w:val="center"/>
            <w:hideMark/>
          </w:tcPr>
          <w:p w:rsidR="00CB1633" w:rsidRPr="00CB1633" w:rsidRDefault="00CB1633" w:rsidP="00CB1633">
            <w:pPr>
              <w:spacing w:after="0" w:line="240" w:lineRule="exact"/>
              <w:ind w:firstLineChars="100" w:firstLine="180"/>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w:t>
            </w:r>
          </w:p>
        </w:tc>
        <w:tc>
          <w:tcPr>
            <w:tcW w:w="850" w:type="dxa"/>
            <w:shd w:val="clear" w:color="auto" w:fill="auto"/>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1.200,51</w:t>
            </w:r>
          </w:p>
        </w:tc>
      </w:tr>
      <w:tr w:rsidR="00CB1633" w:rsidRPr="00CB1633" w:rsidTr="009B65A6">
        <w:trPr>
          <w:trHeight w:val="397"/>
        </w:trPr>
        <w:tc>
          <w:tcPr>
            <w:tcW w:w="709" w:type="dxa"/>
            <w:shd w:val="clear" w:color="auto" w:fill="FFFFFF"/>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p>
        </w:tc>
        <w:tc>
          <w:tcPr>
            <w:tcW w:w="725" w:type="dxa"/>
            <w:shd w:val="clear" w:color="auto" w:fill="FFFFFF"/>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700945</w:t>
            </w:r>
          </w:p>
        </w:tc>
        <w:tc>
          <w:tcPr>
            <w:tcW w:w="3811" w:type="dxa"/>
            <w:shd w:val="clear" w:color="auto" w:fill="auto"/>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Transkateter protez pulmoner kapak implantasyonu (Replasmanı)</w:t>
            </w:r>
          </w:p>
        </w:tc>
        <w:tc>
          <w:tcPr>
            <w:tcW w:w="2977" w:type="dxa"/>
            <w:shd w:val="clear" w:color="auto" w:fill="auto"/>
            <w:vAlign w:val="center"/>
          </w:tcPr>
          <w:p w:rsidR="00CB1633" w:rsidRPr="00CB1633" w:rsidRDefault="00CB1633" w:rsidP="00CB1633">
            <w:pPr>
              <w:spacing w:after="0" w:line="240" w:lineRule="exact"/>
              <w:ind w:firstLineChars="100" w:firstLine="180"/>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w:t>
            </w:r>
          </w:p>
        </w:tc>
        <w:tc>
          <w:tcPr>
            <w:tcW w:w="850" w:type="dxa"/>
            <w:shd w:val="clear" w:color="auto" w:fill="auto"/>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1.200,51</w:t>
            </w:r>
          </w:p>
        </w:tc>
      </w:tr>
    </w:tbl>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y) Listeye “704630” SUT kodlu işlemden sonra gelmek üzere aşağıdaki işlem satırı eklenmiştir.</w:t>
      </w:r>
    </w:p>
    <w:p w:rsidR="00CB1633" w:rsidRPr="00CB1633" w:rsidRDefault="00CB1633" w:rsidP="00CB1633">
      <w:pPr>
        <w:tabs>
          <w:tab w:val="left" w:pos="851"/>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09"/>
        <w:gridCol w:w="3827"/>
        <w:gridCol w:w="2977"/>
        <w:gridCol w:w="850"/>
      </w:tblGrid>
      <w:tr w:rsidR="00CB1633" w:rsidRPr="00CB1633" w:rsidTr="009B65A6">
        <w:trPr>
          <w:trHeight w:val="397"/>
        </w:trPr>
        <w:tc>
          <w:tcPr>
            <w:tcW w:w="709" w:type="dxa"/>
          </w:tcPr>
          <w:p w:rsidR="00CB1633" w:rsidRPr="00CB1633" w:rsidRDefault="00CB1633" w:rsidP="00CB1633">
            <w:pPr>
              <w:spacing w:after="0" w:line="240" w:lineRule="auto"/>
              <w:ind w:firstLineChars="100" w:firstLine="180"/>
              <w:rPr>
                <w:rFonts w:ascii="Times New Roman" w:eastAsia="Times New Roman" w:hAnsi="Times New Roman" w:cs="Times New Roman"/>
                <w:sz w:val="18"/>
                <w:szCs w:val="18"/>
                <w:lang w:eastAsia="tr-TR"/>
              </w:rPr>
            </w:pPr>
          </w:p>
        </w:tc>
        <w:tc>
          <w:tcPr>
            <w:tcW w:w="709" w:type="dxa"/>
            <w:shd w:val="clear" w:color="auto" w:fill="auto"/>
            <w:vAlign w:val="center"/>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704631</w:t>
            </w:r>
          </w:p>
        </w:tc>
        <w:tc>
          <w:tcPr>
            <w:tcW w:w="3827" w:type="dxa"/>
            <w:shd w:val="clear" w:color="auto" w:fill="auto"/>
            <w:vAlign w:val="center"/>
          </w:tcPr>
          <w:p w:rsidR="00CB1633" w:rsidRPr="00CB1633" w:rsidRDefault="00CB1633" w:rsidP="00CB1633">
            <w:pPr>
              <w:spacing w:after="0" w:line="240" w:lineRule="auto"/>
              <w:ind w:leftChars="32" w:left="212" w:hanging="142"/>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Spermiogram (tam otomatize)</w:t>
            </w:r>
          </w:p>
        </w:tc>
        <w:tc>
          <w:tcPr>
            <w:tcW w:w="2977" w:type="dxa"/>
            <w:shd w:val="clear" w:color="auto" w:fill="auto"/>
            <w:vAlign w:val="center"/>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704630 ve 704570 ile birlikte faturalandırılmaz.</w:t>
            </w:r>
          </w:p>
        </w:tc>
        <w:tc>
          <w:tcPr>
            <w:tcW w:w="850" w:type="dxa"/>
            <w:shd w:val="clear" w:color="auto" w:fill="auto"/>
            <w:vAlign w:val="center"/>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30,00</w:t>
            </w:r>
          </w:p>
        </w:tc>
      </w:tr>
    </w:tbl>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z) Listede yer alan “ </w:t>
      </w:r>
      <w:r w:rsidRPr="00CB1633">
        <w:rPr>
          <w:rFonts w:ascii="Times New Roman" w:eastAsia="Times New Roman" w:hAnsi="Times New Roman" w:cs="Times New Roman"/>
          <w:sz w:val="18"/>
          <w:szCs w:val="18"/>
          <w:lang w:eastAsia="tr-TR"/>
        </w:rPr>
        <w:t>602180” SUT kodlu</w:t>
      </w:r>
      <w:r w:rsidRPr="00CB1633">
        <w:rPr>
          <w:rFonts w:ascii="Times New Roman" w:eastAsia="Times New Roman" w:hAnsi="Times New Roman" w:cs="Times New Roman"/>
          <w:bCs/>
          <w:sz w:val="18"/>
          <w:szCs w:val="18"/>
          <w:lang w:eastAsia="tr-TR"/>
        </w:rPr>
        <w:t xml:space="preserve"> işlem satırı aşağıdaki şekilde değiştirilmiştir.</w:t>
      </w:r>
    </w:p>
    <w:p w:rsidR="00CB1633" w:rsidRPr="00CB1633" w:rsidRDefault="00CB1633" w:rsidP="00CB1633">
      <w:pPr>
        <w:tabs>
          <w:tab w:val="left" w:pos="851"/>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725"/>
        <w:gridCol w:w="725"/>
        <w:gridCol w:w="3810"/>
        <w:gridCol w:w="2977"/>
        <w:gridCol w:w="850"/>
      </w:tblGrid>
      <w:tr w:rsidR="00CB1633" w:rsidRPr="00CB1633" w:rsidTr="009B65A6">
        <w:trPr>
          <w:trHeight w:val="712"/>
        </w:trPr>
        <w:tc>
          <w:tcPr>
            <w:tcW w:w="725" w:type="dxa"/>
            <w:tcBorders>
              <w:top w:val="single" w:sz="4" w:space="0" w:color="auto"/>
              <w:left w:val="single" w:sz="4" w:space="0" w:color="auto"/>
              <w:bottom w:val="single" w:sz="4" w:space="0" w:color="auto"/>
              <w:right w:val="single" w:sz="4" w:space="0" w:color="auto"/>
            </w:tcBorders>
            <w:vAlign w:val="center"/>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503</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602180</w:t>
            </w:r>
          </w:p>
        </w:tc>
        <w:tc>
          <w:tcPr>
            <w:tcW w:w="3810"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Endoskopik BOS rinoresi cerrahisi</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ind w:left="27"/>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602.210 , 602.300 , 602.320 , 602.330, 602.340, 615602 ile birlikte faturalandırılmaz.</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ind w:left="92"/>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600,34</w:t>
            </w:r>
          </w:p>
        </w:tc>
      </w:tr>
    </w:tbl>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aa) Listede yer alan “608940” SUT kodlu işlem satırı aşağıdaki şekilde değiştirilmiştir.</w:t>
      </w:r>
    </w:p>
    <w:p w:rsidR="00CB1633" w:rsidRPr="00CB1633" w:rsidRDefault="00CB1633" w:rsidP="00CB1633">
      <w:pPr>
        <w:tabs>
          <w:tab w:val="left" w:pos="993"/>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724"/>
        <w:gridCol w:w="725"/>
        <w:gridCol w:w="3386"/>
        <w:gridCol w:w="3402"/>
        <w:gridCol w:w="850"/>
      </w:tblGrid>
      <w:tr w:rsidR="00CB1633" w:rsidRPr="00CB1633" w:rsidTr="009B65A6">
        <w:trPr>
          <w:trHeight w:val="650"/>
        </w:trPr>
        <w:tc>
          <w:tcPr>
            <w:tcW w:w="724" w:type="dxa"/>
            <w:tcBorders>
              <w:top w:val="single" w:sz="4" w:space="0" w:color="auto"/>
              <w:left w:val="single" w:sz="4" w:space="0" w:color="auto"/>
              <w:bottom w:val="single" w:sz="4" w:space="0" w:color="auto"/>
              <w:right w:val="single" w:sz="4" w:space="0" w:color="auto"/>
            </w:tcBorders>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1260</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608940</w:t>
            </w:r>
          </w:p>
        </w:tc>
        <w:tc>
          <w:tcPr>
            <w:tcW w:w="3386"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ind w:firstLineChars="100" w:firstLine="180"/>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Videotorakoskopi, torakal sempatektomi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Hiperhidroz için sağlık kurulu raporu ile tıbbi gerekçe belirtilmelidir. Diğer endikasyonlar hariç</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   832,73</w:t>
            </w:r>
          </w:p>
        </w:tc>
      </w:tr>
    </w:tbl>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bb) Listede yer alan “615000” SUT kodlu işlem satırı aşağıdaki şekilde değiştirilmiştir.</w:t>
      </w:r>
    </w:p>
    <w:p w:rsidR="00CB1633" w:rsidRPr="00CB1633" w:rsidRDefault="00CB1633" w:rsidP="00CB1633">
      <w:pPr>
        <w:tabs>
          <w:tab w:val="left" w:pos="993"/>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671"/>
        <w:gridCol w:w="782"/>
        <w:gridCol w:w="3382"/>
        <w:gridCol w:w="3402"/>
        <w:gridCol w:w="850"/>
      </w:tblGrid>
      <w:tr w:rsidR="00CB1633" w:rsidRPr="00CB1633" w:rsidTr="009B65A6">
        <w:trPr>
          <w:trHeight w:val="878"/>
        </w:trPr>
        <w:tc>
          <w:tcPr>
            <w:tcW w:w="671" w:type="dxa"/>
            <w:tcBorders>
              <w:top w:val="single" w:sz="4" w:space="0" w:color="auto"/>
              <w:left w:val="single" w:sz="4" w:space="0" w:color="auto"/>
              <w:bottom w:val="single" w:sz="4" w:space="0" w:color="auto"/>
              <w:right w:val="single" w:sz="4" w:space="0" w:color="auto"/>
            </w:tcBorders>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1976</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615000</w:t>
            </w:r>
          </w:p>
        </w:tc>
        <w:tc>
          <w:tcPr>
            <w:tcW w:w="3382"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Perkütan foramen ovale gasser gangliyonu RF termokoagülasyonu</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X-ray hariç bir hasta için ömrü boyunca üç defadan fazla yapılması halinde nöroloji, algoloji/anestezi ve beyin cerrahisi uzmanlarından oluşan sağlık kurulu ile tıbbi gerekçe belirtilmelidir.</w:t>
            </w:r>
          </w:p>
        </w:tc>
        <w:tc>
          <w:tcPr>
            <w:tcW w:w="850" w:type="dxa"/>
            <w:tcBorders>
              <w:top w:val="single" w:sz="4" w:space="0" w:color="auto"/>
              <w:left w:val="nil"/>
              <w:bottom w:val="single" w:sz="4" w:space="0" w:color="auto"/>
              <w:right w:val="single" w:sz="4" w:space="0" w:color="auto"/>
            </w:tcBorders>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359,19</w:t>
            </w:r>
          </w:p>
        </w:tc>
      </w:tr>
    </w:tbl>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cc) Listede yer alan  “</w:t>
      </w:r>
      <w:r w:rsidRPr="00CB1633">
        <w:rPr>
          <w:rFonts w:ascii="Times New Roman" w:eastAsia="Times New Roman" w:hAnsi="Times New Roman" w:cs="Times New Roman"/>
          <w:sz w:val="18"/>
          <w:szCs w:val="18"/>
          <w:lang w:eastAsia="tr-TR"/>
        </w:rPr>
        <w:t>615160” SUT kodlu</w:t>
      </w:r>
      <w:r w:rsidRPr="00CB1633">
        <w:rPr>
          <w:rFonts w:ascii="Times New Roman" w:eastAsia="Times New Roman" w:hAnsi="Times New Roman" w:cs="Times New Roman"/>
          <w:bCs/>
          <w:sz w:val="18"/>
          <w:szCs w:val="18"/>
          <w:lang w:eastAsia="tr-TR"/>
        </w:rPr>
        <w:t xml:space="preserve"> işlem satırı aşağıdaki şekilde değiştirilmiştir.</w:t>
      </w:r>
    </w:p>
    <w:p w:rsidR="00CB1633" w:rsidRPr="00CB1633" w:rsidRDefault="00CB1633" w:rsidP="00CB1633">
      <w:pPr>
        <w:tabs>
          <w:tab w:val="left" w:pos="851"/>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5"/>
        <w:gridCol w:w="725"/>
        <w:gridCol w:w="3810"/>
        <w:gridCol w:w="2977"/>
        <w:gridCol w:w="850"/>
      </w:tblGrid>
      <w:tr w:rsidR="00CB1633" w:rsidRPr="00CB1633" w:rsidTr="009B65A6">
        <w:trPr>
          <w:trHeight w:val="397"/>
        </w:trPr>
        <w:tc>
          <w:tcPr>
            <w:tcW w:w="725" w:type="dxa"/>
            <w:vAlign w:val="center"/>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1993</w:t>
            </w:r>
          </w:p>
        </w:tc>
        <w:tc>
          <w:tcPr>
            <w:tcW w:w="7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615160</w:t>
            </w:r>
          </w:p>
        </w:tc>
        <w:tc>
          <w:tcPr>
            <w:tcW w:w="3810" w:type="dxa"/>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Hidrosefali şant ameliyatları </w:t>
            </w:r>
          </w:p>
        </w:tc>
        <w:tc>
          <w:tcPr>
            <w:tcW w:w="2977" w:type="dxa"/>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615161 ile birlikte faturalandırılmaz.</w:t>
            </w:r>
          </w:p>
        </w:tc>
        <w:tc>
          <w:tcPr>
            <w:tcW w:w="850" w:type="dxa"/>
            <w:shd w:val="clear" w:color="auto" w:fill="auto"/>
            <w:vAlign w:val="center"/>
            <w:hideMark/>
          </w:tcPr>
          <w:p w:rsidR="00CB1633" w:rsidRPr="00CB1633" w:rsidRDefault="00CB1633" w:rsidP="00CB1633">
            <w:pPr>
              <w:spacing w:after="0" w:line="240" w:lineRule="auto"/>
              <w:ind w:left="92"/>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826,31</w:t>
            </w:r>
          </w:p>
        </w:tc>
      </w:tr>
    </w:tbl>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çç) Listede yer alan “</w:t>
      </w:r>
      <w:r w:rsidRPr="00CB1633">
        <w:rPr>
          <w:rFonts w:ascii="Times New Roman" w:eastAsia="Times New Roman" w:hAnsi="Times New Roman" w:cs="Times New Roman"/>
          <w:sz w:val="18"/>
          <w:szCs w:val="18"/>
          <w:lang w:eastAsia="tr-TR"/>
        </w:rPr>
        <w:t>615170” SUT kodlu</w:t>
      </w:r>
      <w:r w:rsidRPr="00CB1633">
        <w:rPr>
          <w:rFonts w:ascii="Times New Roman" w:eastAsia="Times New Roman" w:hAnsi="Times New Roman" w:cs="Times New Roman"/>
          <w:bCs/>
          <w:sz w:val="18"/>
          <w:szCs w:val="18"/>
          <w:lang w:eastAsia="tr-TR"/>
        </w:rPr>
        <w:t xml:space="preserve"> işlem satırı aşağıdaki şekilde değiştirilmiştir.</w:t>
      </w:r>
    </w:p>
    <w:p w:rsidR="00CB1633" w:rsidRPr="00CB1633" w:rsidRDefault="00CB1633" w:rsidP="00CB1633">
      <w:pPr>
        <w:tabs>
          <w:tab w:val="left" w:pos="851"/>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9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5"/>
        <w:gridCol w:w="725"/>
        <w:gridCol w:w="3810"/>
        <w:gridCol w:w="2977"/>
        <w:gridCol w:w="862"/>
      </w:tblGrid>
      <w:tr w:rsidR="00CB1633" w:rsidRPr="00CB1633" w:rsidTr="009B65A6">
        <w:trPr>
          <w:trHeight w:val="397"/>
        </w:trPr>
        <w:tc>
          <w:tcPr>
            <w:tcW w:w="725" w:type="dxa"/>
            <w:vAlign w:val="center"/>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1994</w:t>
            </w:r>
          </w:p>
        </w:tc>
        <w:tc>
          <w:tcPr>
            <w:tcW w:w="7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615170</w:t>
            </w:r>
          </w:p>
        </w:tc>
        <w:tc>
          <w:tcPr>
            <w:tcW w:w="3810" w:type="dxa"/>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Hidrosefali ameliyatları, 3.ventrikülostomi</w:t>
            </w:r>
          </w:p>
        </w:tc>
        <w:tc>
          <w:tcPr>
            <w:tcW w:w="2977" w:type="dxa"/>
            <w:shd w:val="clear" w:color="auto" w:fill="auto"/>
            <w:vAlign w:val="center"/>
            <w:hideMark/>
          </w:tcPr>
          <w:p w:rsidR="00CB1633" w:rsidRPr="00CB1633" w:rsidRDefault="00CB1633" w:rsidP="00CB1633">
            <w:pPr>
              <w:spacing w:after="0" w:line="240" w:lineRule="auto"/>
              <w:ind w:left="27"/>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P615171, P615170 ve 615171 ile birlikte faturalandırılmaz.</w:t>
            </w:r>
          </w:p>
        </w:tc>
        <w:tc>
          <w:tcPr>
            <w:tcW w:w="862" w:type="dxa"/>
            <w:shd w:val="clear" w:color="auto" w:fill="auto"/>
            <w:vAlign w:val="center"/>
            <w:hideMark/>
          </w:tcPr>
          <w:p w:rsidR="00CB1633" w:rsidRPr="00CB1633" w:rsidRDefault="00CB1633" w:rsidP="00CB1633">
            <w:pPr>
              <w:spacing w:after="0" w:line="240" w:lineRule="auto"/>
              <w:ind w:left="92"/>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1.198,99</w:t>
            </w:r>
          </w:p>
        </w:tc>
      </w:tr>
    </w:tbl>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dd) Listede yer alan  “</w:t>
      </w:r>
      <w:r w:rsidRPr="00CB1633">
        <w:rPr>
          <w:rFonts w:ascii="Times New Roman" w:eastAsia="Times New Roman" w:hAnsi="Times New Roman" w:cs="Times New Roman"/>
          <w:sz w:val="18"/>
          <w:szCs w:val="18"/>
          <w:lang w:eastAsia="tr-TR"/>
        </w:rPr>
        <w:t>615350” SUT kodlu</w:t>
      </w:r>
      <w:r w:rsidRPr="00CB1633">
        <w:rPr>
          <w:rFonts w:ascii="Times New Roman" w:eastAsia="Times New Roman" w:hAnsi="Times New Roman" w:cs="Times New Roman"/>
          <w:bCs/>
          <w:sz w:val="18"/>
          <w:szCs w:val="18"/>
          <w:lang w:eastAsia="tr-TR"/>
        </w:rPr>
        <w:t xml:space="preserve"> işlem satırı aşağıdaki şekilde değiştirilmiştir.</w:t>
      </w:r>
    </w:p>
    <w:p w:rsidR="00CB1633" w:rsidRPr="00CB1633" w:rsidRDefault="00CB1633" w:rsidP="00CB1633">
      <w:pPr>
        <w:spacing w:after="0" w:line="240" w:lineRule="auto"/>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9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5"/>
        <w:gridCol w:w="725"/>
        <w:gridCol w:w="3810"/>
        <w:gridCol w:w="2977"/>
        <w:gridCol w:w="862"/>
      </w:tblGrid>
      <w:tr w:rsidR="00CB1633" w:rsidRPr="00CB1633" w:rsidTr="009B65A6">
        <w:trPr>
          <w:trHeight w:val="397"/>
        </w:trPr>
        <w:tc>
          <w:tcPr>
            <w:tcW w:w="725" w:type="dxa"/>
            <w:vAlign w:val="center"/>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lastRenderedPageBreak/>
              <w:t>2020</w:t>
            </w:r>
          </w:p>
        </w:tc>
        <w:tc>
          <w:tcPr>
            <w:tcW w:w="7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615350</w:t>
            </w:r>
          </w:p>
        </w:tc>
        <w:tc>
          <w:tcPr>
            <w:tcW w:w="3810" w:type="dxa"/>
            <w:shd w:val="clear" w:color="auto" w:fill="auto"/>
            <w:vAlign w:val="center"/>
            <w:hideMark/>
          </w:tcPr>
          <w:p w:rsidR="00CB1633" w:rsidRPr="00CB1633" w:rsidRDefault="00CB1633" w:rsidP="00CB1633">
            <w:pPr>
              <w:spacing w:after="0" w:line="240" w:lineRule="auto"/>
              <w:ind w:left="55"/>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3. ventrikül içi tümörleri</w:t>
            </w:r>
          </w:p>
        </w:tc>
        <w:tc>
          <w:tcPr>
            <w:tcW w:w="2977" w:type="dxa"/>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615351 ile birlikte faturalandırılmaz.</w:t>
            </w:r>
          </w:p>
        </w:tc>
        <w:tc>
          <w:tcPr>
            <w:tcW w:w="862" w:type="dxa"/>
            <w:shd w:val="clear" w:color="auto" w:fill="auto"/>
            <w:vAlign w:val="center"/>
            <w:hideMark/>
          </w:tcPr>
          <w:p w:rsidR="00CB1633" w:rsidRPr="00CB1633" w:rsidRDefault="00CB1633" w:rsidP="00CB1633">
            <w:pPr>
              <w:spacing w:after="0" w:line="240" w:lineRule="auto"/>
              <w:ind w:left="92"/>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1.947,72</w:t>
            </w:r>
          </w:p>
        </w:tc>
      </w:tr>
    </w:tbl>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ee) Listede yer alan  “</w:t>
      </w:r>
      <w:r w:rsidRPr="00CB1633">
        <w:rPr>
          <w:rFonts w:ascii="Times New Roman" w:eastAsia="Times New Roman" w:hAnsi="Times New Roman" w:cs="Times New Roman"/>
          <w:sz w:val="18"/>
          <w:szCs w:val="18"/>
          <w:lang w:eastAsia="tr-TR"/>
        </w:rPr>
        <w:t>615440” SUT kodlu</w:t>
      </w:r>
      <w:r w:rsidRPr="00CB1633">
        <w:rPr>
          <w:rFonts w:ascii="Times New Roman" w:eastAsia="Times New Roman" w:hAnsi="Times New Roman" w:cs="Times New Roman"/>
          <w:bCs/>
          <w:sz w:val="18"/>
          <w:szCs w:val="18"/>
          <w:lang w:eastAsia="tr-TR"/>
        </w:rPr>
        <w:t xml:space="preserve"> işlem satırı aşağıdaki şekilde değiştirilmiştir.</w:t>
      </w:r>
    </w:p>
    <w:p w:rsidR="00CB1633" w:rsidRPr="00CB1633" w:rsidRDefault="00CB1633" w:rsidP="00CB1633">
      <w:pPr>
        <w:spacing w:after="0" w:line="240" w:lineRule="auto"/>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9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5"/>
        <w:gridCol w:w="725"/>
        <w:gridCol w:w="3810"/>
        <w:gridCol w:w="2977"/>
        <w:gridCol w:w="862"/>
      </w:tblGrid>
      <w:tr w:rsidR="00CB1633" w:rsidRPr="00CB1633" w:rsidTr="009B65A6">
        <w:trPr>
          <w:trHeight w:val="397"/>
        </w:trPr>
        <w:tc>
          <w:tcPr>
            <w:tcW w:w="725" w:type="dxa"/>
            <w:vAlign w:val="center"/>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2029</w:t>
            </w:r>
          </w:p>
        </w:tc>
        <w:tc>
          <w:tcPr>
            <w:tcW w:w="7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615440</w:t>
            </w:r>
          </w:p>
        </w:tc>
        <w:tc>
          <w:tcPr>
            <w:tcW w:w="3810" w:type="dxa"/>
            <w:shd w:val="clear" w:color="auto" w:fill="auto"/>
            <w:vAlign w:val="center"/>
            <w:hideMark/>
          </w:tcPr>
          <w:p w:rsidR="00CB1633" w:rsidRPr="00CB1633" w:rsidRDefault="00CB1633" w:rsidP="00CB1633">
            <w:pPr>
              <w:spacing w:after="0" w:line="240" w:lineRule="auto"/>
              <w:ind w:left="10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Glial tümör eksizyonu, mikroşirürjikal teknikle</w:t>
            </w:r>
          </w:p>
        </w:tc>
        <w:tc>
          <w:tcPr>
            <w:tcW w:w="2977" w:type="dxa"/>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P615441, P615442 birlikte faturalandırılmaz.</w:t>
            </w:r>
          </w:p>
        </w:tc>
        <w:tc>
          <w:tcPr>
            <w:tcW w:w="862" w:type="dxa"/>
            <w:shd w:val="clear" w:color="auto" w:fill="auto"/>
            <w:vAlign w:val="center"/>
            <w:hideMark/>
          </w:tcPr>
          <w:p w:rsidR="00CB1633" w:rsidRPr="00CB1633" w:rsidRDefault="00CB1633" w:rsidP="00CB1633">
            <w:pPr>
              <w:spacing w:after="0" w:line="240" w:lineRule="auto"/>
              <w:ind w:left="92"/>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1.176,69</w:t>
            </w:r>
          </w:p>
        </w:tc>
      </w:tr>
    </w:tbl>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ff) Listede yer alan  “</w:t>
      </w:r>
      <w:r w:rsidRPr="00CB1633">
        <w:rPr>
          <w:rFonts w:ascii="Times New Roman" w:eastAsia="Times New Roman" w:hAnsi="Times New Roman" w:cs="Times New Roman"/>
          <w:sz w:val="18"/>
          <w:szCs w:val="18"/>
          <w:lang w:eastAsia="tr-TR"/>
        </w:rPr>
        <w:t>615600” SUT kodlu</w:t>
      </w:r>
      <w:r w:rsidRPr="00CB1633">
        <w:rPr>
          <w:rFonts w:ascii="Times New Roman" w:eastAsia="Times New Roman" w:hAnsi="Times New Roman" w:cs="Times New Roman"/>
          <w:bCs/>
          <w:sz w:val="18"/>
          <w:szCs w:val="18"/>
          <w:lang w:eastAsia="tr-TR"/>
        </w:rPr>
        <w:t xml:space="preserve"> işlem satırı aşağıdaki şekilde değiştirilmiştir.</w:t>
      </w:r>
    </w:p>
    <w:p w:rsidR="00CB1633" w:rsidRPr="00CB1633" w:rsidRDefault="00CB1633" w:rsidP="00CB1633">
      <w:pPr>
        <w:spacing w:after="0" w:line="240" w:lineRule="auto"/>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9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5"/>
        <w:gridCol w:w="725"/>
        <w:gridCol w:w="3810"/>
        <w:gridCol w:w="2977"/>
        <w:gridCol w:w="862"/>
      </w:tblGrid>
      <w:tr w:rsidR="00CB1633" w:rsidRPr="00CB1633" w:rsidTr="009B65A6">
        <w:trPr>
          <w:trHeight w:val="397"/>
        </w:trPr>
        <w:tc>
          <w:tcPr>
            <w:tcW w:w="725" w:type="dxa"/>
            <w:vAlign w:val="center"/>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2051</w:t>
            </w:r>
          </w:p>
        </w:tc>
        <w:tc>
          <w:tcPr>
            <w:tcW w:w="7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615600</w:t>
            </w:r>
          </w:p>
        </w:tc>
        <w:tc>
          <w:tcPr>
            <w:tcW w:w="3810" w:type="dxa"/>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Transsfenoidal hipofizektomi </w:t>
            </w:r>
          </w:p>
        </w:tc>
        <w:tc>
          <w:tcPr>
            <w:tcW w:w="2977" w:type="dxa"/>
            <w:shd w:val="clear" w:color="auto" w:fill="auto"/>
            <w:vAlign w:val="center"/>
            <w:hideMark/>
          </w:tcPr>
          <w:p w:rsidR="00CB1633" w:rsidRPr="00CB1633" w:rsidRDefault="00CB1633" w:rsidP="00CB1633">
            <w:pPr>
              <w:spacing w:after="0" w:line="240" w:lineRule="auto"/>
              <w:ind w:left="27"/>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Adenomektomi, P615601, 615601 ve P615600 ile birlikte faturalandırılmaz.</w:t>
            </w:r>
          </w:p>
        </w:tc>
        <w:tc>
          <w:tcPr>
            <w:tcW w:w="862" w:type="dxa"/>
            <w:shd w:val="clear" w:color="auto" w:fill="auto"/>
            <w:vAlign w:val="center"/>
            <w:hideMark/>
          </w:tcPr>
          <w:p w:rsidR="00CB1633" w:rsidRPr="00CB1633" w:rsidRDefault="00CB1633" w:rsidP="00CB1633">
            <w:pPr>
              <w:spacing w:after="0" w:line="240" w:lineRule="auto"/>
              <w:ind w:left="92"/>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1.185,73</w:t>
            </w:r>
          </w:p>
        </w:tc>
      </w:tr>
    </w:tbl>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gg) Listede yer alan “ </w:t>
      </w:r>
      <w:r w:rsidRPr="00CB1633">
        <w:rPr>
          <w:rFonts w:ascii="Times New Roman" w:eastAsia="Times New Roman" w:hAnsi="Times New Roman" w:cs="Times New Roman"/>
          <w:sz w:val="18"/>
          <w:szCs w:val="18"/>
          <w:lang w:eastAsia="tr-TR"/>
        </w:rPr>
        <w:t>615760” SUT kodlu</w:t>
      </w:r>
      <w:r w:rsidRPr="00CB1633">
        <w:rPr>
          <w:rFonts w:ascii="Times New Roman" w:eastAsia="Times New Roman" w:hAnsi="Times New Roman" w:cs="Times New Roman"/>
          <w:bCs/>
          <w:sz w:val="18"/>
          <w:szCs w:val="18"/>
          <w:lang w:eastAsia="tr-TR"/>
        </w:rPr>
        <w:t xml:space="preserve"> işlem satırı aşağıdaki şekilde değiştirilmiştir.</w:t>
      </w:r>
    </w:p>
    <w:p w:rsidR="00CB1633" w:rsidRPr="00CB1633" w:rsidRDefault="00CB1633" w:rsidP="00CB1633">
      <w:pPr>
        <w:spacing w:after="0" w:line="240" w:lineRule="auto"/>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9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5"/>
        <w:gridCol w:w="725"/>
        <w:gridCol w:w="3810"/>
        <w:gridCol w:w="2977"/>
        <w:gridCol w:w="862"/>
      </w:tblGrid>
      <w:tr w:rsidR="00CB1633" w:rsidRPr="00CB1633" w:rsidTr="009B65A6">
        <w:trPr>
          <w:trHeight w:val="737"/>
        </w:trPr>
        <w:tc>
          <w:tcPr>
            <w:tcW w:w="725" w:type="dxa"/>
            <w:vAlign w:val="center"/>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 2069</w:t>
            </w:r>
          </w:p>
        </w:tc>
        <w:tc>
          <w:tcPr>
            <w:tcW w:w="7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615760</w:t>
            </w:r>
          </w:p>
        </w:tc>
        <w:tc>
          <w:tcPr>
            <w:tcW w:w="3810" w:type="dxa"/>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Lomber intradural tümör eksizyonu</w:t>
            </w:r>
          </w:p>
        </w:tc>
        <w:tc>
          <w:tcPr>
            <w:tcW w:w="2977" w:type="dxa"/>
            <w:shd w:val="clear" w:color="auto" w:fill="auto"/>
            <w:vAlign w:val="center"/>
            <w:hideMark/>
          </w:tcPr>
          <w:p w:rsidR="00CB1633" w:rsidRPr="00CB1633" w:rsidRDefault="00CB1633" w:rsidP="00CB1633">
            <w:pPr>
              <w:spacing w:after="0" w:line="240" w:lineRule="auto"/>
              <w:ind w:left="27"/>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616020, P615761 ve 615761 ile birlikte faturalandırılmaz.Korpektomi veya laminaplasti ile yapılmışsa ilave edilir, laminektomi dahil</w:t>
            </w:r>
          </w:p>
        </w:tc>
        <w:tc>
          <w:tcPr>
            <w:tcW w:w="862" w:type="dxa"/>
            <w:shd w:val="clear" w:color="auto" w:fill="auto"/>
            <w:vAlign w:val="center"/>
            <w:hideMark/>
          </w:tcPr>
          <w:p w:rsidR="00CB1633" w:rsidRPr="00CB1633" w:rsidRDefault="00CB1633" w:rsidP="00CB1633">
            <w:pPr>
              <w:spacing w:after="0" w:line="240" w:lineRule="auto"/>
              <w:ind w:left="92"/>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1.086,06</w:t>
            </w:r>
          </w:p>
        </w:tc>
      </w:tr>
    </w:tbl>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ğğ) Listede yer alan  “615800” SUT</w:t>
      </w:r>
      <w:r w:rsidRPr="00CB1633">
        <w:rPr>
          <w:rFonts w:ascii="Times New Roman" w:eastAsia="Times New Roman" w:hAnsi="Times New Roman" w:cs="Times New Roman"/>
          <w:sz w:val="18"/>
          <w:szCs w:val="18"/>
          <w:lang w:eastAsia="tr-TR"/>
        </w:rPr>
        <w:t xml:space="preserve"> kodlu</w:t>
      </w:r>
      <w:r w:rsidRPr="00CB1633">
        <w:rPr>
          <w:rFonts w:ascii="Times New Roman" w:eastAsia="Times New Roman" w:hAnsi="Times New Roman" w:cs="Times New Roman"/>
          <w:bCs/>
          <w:sz w:val="18"/>
          <w:szCs w:val="18"/>
          <w:lang w:eastAsia="tr-TR"/>
        </w:rPr>
        <w:t xml:space="preserve"> işlem satırı aşağıdaki şekilde değiştirilmiştir.</w:t>
      </w:r>
    </w:p>
    <w:p w:rsidR="00CB1633" w:rsidRPr="00CB1633" w:rsidRDefault="00CB1633" w:rsidP="00CB1633">
      <w:pPr>
        <w:spacing w:after="0" w:line="240" w:lineRule="auto"/>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5"/>
        <w:gridCol w:w="725"/>
        <w:gridCol w:w="3810"/>
        <w:gridCol w:w="2977"/>
        <w:gridCol w:w="850"/>
      </w:tblGrid>
      <w:tr w:rsidR="00CB1633" w:rsidRPr="00CB1633" w:rsidTr="009B65A6">
        <w:trPr>
          <w:trHeight w:val="1046"/>
        </w:trPr>
        <w:tc>
          <w:tcPr>
            <w:tcW w:w="725" w:type="dxa"/>
            <w:vAlign w:val="center"/>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 2072</w:t>
            </w:r>
          </w:p>
        </w:tc>
        <w:tc>
          <w:tcPr>
            <w:tcW w:w="7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615800</w:t>
            </w:r>
          </w:p>
        </w:tc>
        <w:tc>
          <w:tcPr>
            <w:tcW w:w="3810" w:type="dxa"/>
            <w:shd w:val="clear" w:color="auto" w:fill="auto"/>
            <w:vAlign w:val="center"/>
            <w:hideMark/>
          </w:tcPr>
          <w:p w:rsidR="00CB1633" w:rsidRPr="00CB1633" w:rsidRDefault="00CB1633" w:rsidP="00CB1633">
            <w:pPr>
              <w:spacing w:after="0" w:line="240" w:lineRule="auto"/>
              <w:ind w:left="10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Servikal intradural ekstramedüller tümör eksizyonu</w:t>
            </w:r>
          </w:p>
        </w:tc>
        <w:tc>
          <w:tcPr>
            <w:tcW w:w="2977" w:type="dxa"/>
            <w:shd w:val="clear" w:color="auto" w:fill="auto"/>
            <w:vAlign w:val="center"/>
            <w:hideMark/>
          </w:tcPr>
          <w:p w:rsidR="00CB1633" w:rsidRPr="00CB1633" w:rsidRDefault="00CB1633" w:rsidP="00CB1633">
            <w:pPr>
              <w:spacing w:after="0" w:line="240" w:lineRule="auto"/>
              <w:ind w:left="27"/>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616070, P616070, P615801, 615801 ve P615800 ile birlikte faturalandırılmaz.Korpektomi veya laminaplasti ile yapılmışsa ilave edilir, laminektomi dahil</w:t>
            </w:r>
          </w:p>
        </w:tc>
        <w:tc>
          <w:tcPr>
            <w:tcW w:w="850" w:type="dxa"/>
            <w:shd w:val="clear" w:color="auto" w:fill="auto"/>
            <w:vAlign w:val="center"/>
            <w:hideMark/>
          </w:tcPr>
          <w:p w:rsidR="00CB1633" w:rsidRPr="00CB1633" w:rsidRDefault="00CB1633" w:rsidP="00CB1633">
            <w:pPr>
              <w:spacing w:after="0" w:line="240" w:lineRule="auto"/>
              <w:ind w:left="92"/>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959,53</w:t>
            </w:r>
          </w:p>
        </w:tc>
      </w:tr>
    </w:tbl>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hh) Listede yer alan “ </w:t>
      </w:r>
      <w:r w:rsidRPr="00CB1633">
        <w:rPr>
          <w:rFonts w:ascii="Times New Roman" w:eastAsia="Times New Roman" w:hAnsi="Times New Roman" w:cs="Times New Roman"/>
          <w:sz w:val="18"/>
          <w:szCs w:val="18"/>
          <w:lang w:eastAsia="tr-TR"/>
        </w:rPr>
        <w:t xml:space="preserve">615830” </w:t>
      </w:r>
      <w:r w:rsidRPr="00CB1633">
        <w:rPr>
          <w:rFonts w:ascii="Times New Roman" w:eastAsia="Times New Roman" w:hAnsi="Times New Roman" w:cs="Times New Roman"/>
          <w:bCs/>
          <w:sz w:val="18"/>
          <w:szCs w:val="18"/>
          <w:lang w:eastAsia="tr-TR"/>
        </w:rPr>
        <w:t>SUT kodlu işlem satırı aşağıdaki şekilde değiştirilmiştir.</w:t>
      </w:r>
    </w:p>
    <w:p w:rsidR="00CB1633" w:rsidRPr="00CB1633" w:rsidRDefault="00CB1633" w:rsidP="00CB1633">
      <w:pPr>
        <w:spacing w:after="0" w:line="240" w:lineRule="auto"/>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25"/>
        <w:gridCol w:w="3811"/>
        <w:gridCol w:w="2977"/>
        <w:gridCol w:w="850"/>
      </w:tblGrid>
      <w:tr w:rsidR="00CB1633" w:rsidRPr="00CB1633" w:rsidTr="009B65A6">
        <w:trPr>
          <w:trHeight w:val="720"/>
        </w:trPr>
        <w:tc>
          <w:tcPr>
            <w:tcW w:w="724" w:type="dxa"/>
            <w:vAlign w:val="center"/>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2075</w:t>
            </w:r>
          </w:p>
        </w:tc>
        <w:tc>
          <w:tcPr>
            <w:tcW w:w="7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615830</w:t>
            </w:r>
          </w:p>
        </w:tc>
        <w:tc>
          <w:tcPr>
            <w:tcW w:w="3811" w:type="dxa"/>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Spinal syringomyeli drenajı eksizyonu</w:t>
            </w:r>
          </w:p>
        </w:tc>
        <w:tc>
          <w:tcPr>
            <w:tcW w:w="2977" w:type="dxa"/>
            <w:shd w:val="clear" w:color="auto" w:fill="auto"/>
            <w:vAlign w:val="center"/>
            <w:hideMark/>
          </w:tcPr>
          <w:p w:rsidR="00CB1633" w:rsidRPr="00CB1633" w:rsidRDefault="00CB1633" w:rsidP="00CB1633">
            <w:pPr>
              <w:spacing w:after="0" w:line="240" w:lineRule="auto"/>
              <w:ind w:left="72"/>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616020, 616070, 616110 ile birlikte faturalandırılmaz. Laminaplasti ile yapılmışsa ilave edilir, laminektomi dahil</w:t>
            </w:r>
          </w:p>
        </w:tc>
        <w:tc>
          <w:tcPr>
            <w:tcW w:w="850"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1.416,18</w:t>
            </w:r>
          </w:p>
        </w:tc>
      </w:tr>
    </w:tbl>
    <w:p w:rsidR="00CB1633" w:rsidRPr="00CB1633" w:rsidRDefault="00CB1633" w:rsidP="00CB1633">
      <w:pPr>
        <w:tabs>
          <w:tab w:val="left" w:pos="993"/>
        </w:tabs>
        <w:spacing w:after="0" w:line="240" w:lineRule="exact"/>
        <w:ind w:firstLine="709"/>
        <w:jc w:val="both"/>
        <w:rPr>
          <w:rFonts w:ascii="Times New Roman" w:eastAsia="Times New Roman" w:hAnsi="Times New Roman" w:cs="Times New Roman"/>
          <w:b/>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ıı) Listede yer alan “ </w:t>
      </w:r>
      <w:r w:rsidRPr="00CB1633">
        <w:rPr>
          <w:rFonts w:ascii="Times New Roman" w:eastAsia="Times New Roman" w:hAnsi="Times New Roman" w:cs="Times New Roman"/>
          <w:sz w:val="18"/>
          <w:szCs w:val="18"/>
          <w:lang w:eastAsia="tr-TR"/>
        </w:rPr>
        <w:t xml:space="preserve">615840” </w:t>
      </w:r>
      <w:r w:rsidRPr="00CB1633">
        <w:rPr>
          <w:rFonts w:ascii="Times New Roman" w:eastAsia="Times New Roman" w:hAnsi="Times New Roman" w:cs="Times New Roman"/>
          <w:bCs/>
          <w:sz w:val="18"/>
          <w:szCs w:val="18"/>
          <w:lang w:eastAsia="tr-TR"/>
        </w:rPr>
        <w:t>SUT</w:t>
      </w:r>
      <w:r w:rsidRPr="00CB1633">
        <w:rPr>
          <w:rFonts w:ascii="Times New Roman" w:eastAsia="Times New Roman" w:hAnsi="Times New Roman" w:cs="Times New Roman"/>
          <w:sz w:val="18"/>
          <w:szCs w:val="18"/>
          <w:lang w:eastAsia="tr-TR"/>
        </w:rPr>
        <w:t xml:space="preserve"> kodlu</w:t>
      </w:r>
      <w:r w:rsidRPr="00CB1633">
        <w:rPr>
          <w:rFonts w:ascii="Times New Roman" w:eastAsia="Times New Roman" w:hAnsi="Times New Roman" w:cs="Times New Roman"/>
          <w:bCs/>
          <w:sz w:val="18"/>
          <w:szCs w:val="18"/>
          <w:lang w:eastAsia="tr-TR"/>
        </w:rPr>
        <w:t xml:space="preserve"> işlem satırı aşağıdaki şekilde değiştirilmiştir.</w:t>
      </w:r>
    </w:p>
    <w:p w:rsidR="00CB1633" w:rsidRPr="00CB1633" w:rsidRDefault="00CB1633" w:rsidP="00CB1633">
      <w:pPr>
        <w:spacing w:after="0" w:line="240" w:lineRule="auto"/>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5"/>
        <w:gridCol w:w="725"/>
        <w:gridCol w:w="3810"/>
        <w:gridCol w:w="2977"/>
        <w:gridCol w:w="850"/>
      </w:tblGrid>
      <w:tr w:rsidR="00CB1633" w:rsidRPr="00CB1633" w:rsidTr="009B65A6">
        <w:trPr>
          <w:trHeight w:val="978"/>
        </w:trPr>
        <w:tc>
          <w:tcPr>
            <w:tcW w:w="725" w:type="dxa"/>
            <w:vAlign w:val="center"/>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 2077</w:t>
            </w:r>
          </w:p>
        </w:tc>
        <w:tc>
          <w:tcPr>
            <w:tcW w:w="7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615840</w:t>
            </w:r>
          </w:p>
        </w:tc>
        <w:tc>
          <w:tcPr>
            <w:tcW w:w="3810" w:type="dxa"/>
            <w:shd w:val="clear" w:color="auto" w:fill="auto"/>
            <w:vAlign w:val="center"/>
            <w:hideMark/>
          </w:tcPr>
          <w:p w:rsidR="00CB1633" w:rsidRPr="00CB1633" w:rsidRDefault="00CB1633" w:rsidP="00CB1633">
            <w:pPr>
              <w:spacing w:after="0" w:line="240" w:lineRule="auto"/>
              <w:ind w:left="10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Torakal intradural ekstramedüller  tümör eksizyonu</w:t>
            </w:r>
          </w:p>
        </w:tc>
        <w:tc>
          <w:tcPr>
            <w:tcW w:w="2977" w:type="dxa"/>
            <w:shd w:val="clear" w:color="auto" w:fill="auto"/>
            <w:vAlign w:val="center"/>
            <w:hideMark/>
          </w:tcPr>
          <w:p w:rsidR="00CB1633" w:rsidRPr="00CB1633" w:rsidRDefault="00CB1633" w:rsidP="00CB1633">
            <w:pPr>
              <w:spacing w:after="0" w:line="240" w:lineRule="auto"/>
              <w:ind w:left="27"/>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616.110, P616110, P615840, P615841 ve 615841 ile birlikte faturalandırılmaz.Korpektomi veya laminaplasti ile yapılmışsa ilave edilir, laminektomi dahil</w:t>
            </w:r>
          </w:p>
        </w:tc>
        <w:tc>
          <w:tcPr>
            <w:tcW w:w="850" w:type="dxa"/>
            <w:shd w:val="clear" w:color="auto" w:fill="auto"/>
            <w:vAlign w:val="center"/>
            <w:hideMark/>
          </w:tcPr>
          <w:p w:rsidR="00CB1633" w:rsidRPr="00CB1633" w:rsidRDefault="00CB1633" w:rsidP="00CB1633">
            <w:pPr>
              <w:spacing w:after="0" w:line="240" w:lineRule="auto"/>
              <w:ind w:left="92"/>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706,02</w:t>
            </w:r>
          </w:p>
        </w:tc>
      </w:tr>
    </w:tbl>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ii) Listede yer alan  “</w:t>
      </w:r>
      <w:r w:rsidRPr="00CB1633">
        <w:rPr>
          <w:rFonts w:ascii="Times New Roman" w:eastAsia="Times New Roman" w:hAnsi="Times New Roman" w:cs="Times New Roman"/>
          <w:sz w:val="18"/>
          <w:szCs w:val="18"/>
          <w:lang w:eastAsia="tr-TR"/>
        </w:rPr>
        <w:t xml:space="preserve">615920” </w:t>
      </w:r>
      <w:r w:rsidRPr="00CB1633">
        <w:rPr>
          <w:rFonts w:ascii="Times New Roman" w:eastAsia="Times New Roman" w:hAnsi="Times New Roman" w:cs="Times New Roman"/>
          <w:bCs/>
          <w:sz w:val="18"/>
          <w:szCs w:val="18"/>
          <w:lang w:eastAsia="tr-TR"/>
        </w:rPr>
        <w:t>SUT</w:t>
      </w:r>
      <w:r w:rsidRPr="00CB1633">
        <w:rPr>
          <w:rFonts w:ascii="Times New Roman" w:eastAsia="Times New Roman" w:hAnsi="Times New Roman" w:cs="Times New Roman"/>
          <w:sz w:val="18"/>
          <w:szCs w:val="18"/>
          <w:lang w:eastAsia="tr-TR"/>
        </w:rPr>
        <w:t xml:space="preserve"> kodlu</w:t>
      </w:r>
      <w:r w:rsidRPr="00CB1633">
        <w:rPr>
          <w:rFonts w:ascii="Times New Roman" w:eastAsia="Times New Roman" w:hAnsi="Times New Roman" w:cs="Times New Roman"/>
          <w:bCs/>
          <w:sz w:val="18"/>
          <w:szCs w:val="18"/>
          <w:lang w:eastAsia="tr-TR"/>
        </w:rPr>
        <w:t xml:space="preserve"> işlem satırı aşağıdaki şekilde değiştirilmiştir.</w:t>
      </w:r>
    </w:p>
    <w:p w:rsidR="00CB1633" w:rsidRPr="00CB1633" w:rsidRDefault="00CB1633" w:rsidP="00CB1633">
      <w:pPr>
        <w:spacing w:after="0" w:line="240" w:lineRule="auto"/>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5"/>
        <w:gridCol w:w="725"/>
        <w:gridCol w:w="3810"/>
        <w:gridCol w:w="2977"/>
        <w:gridCol w:w="850"/>
      </w:tblGrid>
      <w:tr w:rsidR="00CB1633" w:rsidRPr="00CB1633" w:rsidTr="009B65A6">
        <w:trPr>
          <w:trHeight w:val="720"/>
        </w:trPr>
        <w:tc>
          <w:tcPr>
            <w:tcW w:w="725" w:type="dxa"/>
            <w:vAlign w:val="center"/>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 2085</w:t>
            </w:r>
          </w:p>
        </w:tc>
        <w:tc>
          <w:tcPr>
            <w:tcW w:w="7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615920</w:t>
            </w:r>
          </w:p>
        </w:tc>
        <w:tc>
          <w:tcPr>
            <w:tcW w:w="3810" w:type="dxa"/>
            <w:shd w:val="clear" w:color="auto" w:fill="auto"/>
            <w:vAlign w:val="center"/>
            <w:hideMark/>
          </w:tcPr>
          <w:p w:rsidR="00CB1633" w:rsidRPr="00CB1633" w:rsidRDefault="00CB1633" w:rsidP="00CB1633">
            <w:pPr>
              <w:spacing w:after="0" w:line="240" w:lineRule="auto"/>
              <w:ind w:left="10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Lomber mikrocerrahi ile diskektomi, tek seviye </w:t>
            </w:r>
          </w:p>
        </w:tc>
        <w:tc>
          <w:tcPr>
            <w:tcW w:w="2977" w:type="dxa"/>
            <w:shd w:val="clear" w:color="auto" w:fill="auto"/>
            <w:vAlign w:val="center"/>
            <w:hideMark/>
          </w:tcPr>
          <w:p w:rsidR="00CB1633" w:rsidRPr="00CB1633" w:rsidRDefault="00CB1633" w:rsidP="00CB1633">
            <w:pPr>
              <w:spacing w:after="0" w:line="240" w:lineRule="auto"/>
              <w:ind w:left="27"/>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P615920, P615921, 615921, P615922 ve 615922 ile birlikte faturalandırılamaz. Klasik, laminotomi ile birlikte</w:t>
            </w:r>
          </w:p>
        </w:tc>
        <w:tc>
          <w:tcPr>
            <w:tcW w:w="850" w:type="dxa"/>
            <w:shd w:val="clear" w:color="auto" w:fill="auto"/>
            <w:vAlign w:val="center"/>
            <w:hideMark/>
          </w:tcPr>
          <w:p w:rsidR="00CB1633" w:rsidRPr="00CB1633" w:rsidRDefault="00CB1633" w:rsidP="00CB1633">
            <w:pPr>
              <w:spacing w:after="0" w:line="240" w:lineRule="auto"/>
              <w:ind w:left="92"/>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700,34</w:t>
            </w:r>
          </w:p>
        </w:tc>
      </w:tr>
    </w:tbl>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jj) Listede yer alan  “615990” SUT</w:t>
      </w:r>
      <w:r w:rsidRPr="00CB1633">
        <w:rPr>
          <w:rFonts w:ascii="Times New Roman" w:eastAsia="Times New Roman" w:hAnsi="Times New Roman" w:cs="Times New Roman"/>
          <w:sz w:val="18"/>
          <w:szCs w:val="18"/>
          <w:lang w:eastAsia="tr-TR"/>
        </w:rPr>
        <w:t xml:space="preserve"> kodlu</w:t>
      </w:r>
      <w:r w:rsidRPr="00CB1633">
        <w:rPr>
          <w:rFonts w:ascii="Times New Roman" w:eastAsia="Times New Roman" w:hAnsi="Times New Roman" w:cs="Times New Roman"/>
          <w:bCs/>
          <w:sz w:val="18"/>
          <w:szCs w:val="18"/>
          <w:lang w:eastAsia="tr-TR"/>
        </w:rPr>
        <w:t xml:space="preserve"> işlem satırı  SUT kodu ile birlikte aşağıdaki şekilde değiştirilmiştir.</w:t>
      </w:r>
    </w:p>
    <w:p w:rsidR="00CB1633" w:rsidRPr="00CB1633" w:rsidRDefault="00CB1633" w:rsidP="00CB1633">
      <w:pPr>
        <w:spacing w:after="0" w:line="240" w:lineRule="auto"/>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5"/>
        <w:gridCol w:w="725"/>
        <w:gridCol w:w="3810"/>
        <w:gridCol w:w="2977"/>
        <w:gridCol w:w="850"/>
      </w:tblGrid>
      <w:tr w:rsidR="00CB1633" w:rsidRPr="00CB1633" w:rsidTr="009B65A6">
        <w:trPr>
          <w:trHeight w:val="397"/>
        </w:trPr>
        <w:tc>
          <w:tcPr>
            <w:tcW w:w="725" w:type="dxa"/>
            <w:vAlign w:val="center"/>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 2092</w:t>
            </w:r>
          </w:p>
        </w:tc>
        <w:tc>
          <w:tcPr>
            <w:tcW w:w="7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615991</w:t>
            </w:r>
          </w:p>
        </w:tc>
        <w:tc>
          <w:tcPr>
            <w:tcW w:w="3810" w:type="dxa"/>
            <w:shd w:val="clear" w:color="auto" w:fill="auto"/>
            <w:vAlign w:val="center"/>
            <w:hideMark/>
          </w:tcPr>
          <w:p w:rsidR="00CB1633" w:rsidRPr="00CB1633" w:rsidRDefault="00CB1633" w:rsidP="00CB1633">
            <w:pPr>
              <w:spacing w:after="0" w:line="240" w:lineRule="auto"/>
              <w:ind w:left="10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Transsakral girişimle kamera eşliğinde lomber epidural adezyolizis</w:t>
            </w:r>
          </w:p>
        </w:tc>
        <w:tc>
          <w:tcPr>
            <w:tcW w:w="2977" w:type="dxa"/>
            <w:shd w:val="clear" w:color="auto" w:fill="auto"/>
            <w:vAlign w:val="center"/>
            <w:hideMark/>
          </w:tcPr>
          <w:p w:rsidR="00CB1633" w:rsidRPr="00CB1633" w:rsidRDefault="00CB1633" w:rsidP="00CB1633">
            <w:pPr>
              <w:spacing w:after="0" w:line="240" w:lineRule="auto"/>
              <w:ind w:left="27" w:firstLineChars="100" w:firstLine="180"/>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w:t>
            </w:r>
          </w:p>
        </w:tc>
        <w:tc>
          <w:tcPr>
            <w:tcW w:w="850" w:type="dxa"/>
            <w:shd w:val="clear" w:color="auto" w:fill="auto"/>
            <w:vAlign w:val="center"/>
            <w:hideMark/>
          </w:tcPr>
          <w:p w:rsidR="00CB1633" w:rsidRPr="00CB1633" w:rsidRDefault="00CB1633" w:rsidP="00CB1633">
            <w:pPr>
              <w:spacing w:after="0" w:line="240" w:lineRule="auto"/>
              <w:ind w:left="92"/>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758,85</w:t>
            </w:r>
          </w:p>
        </w:tc>
      </w:tr>
    </w:tbl>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kk) Listede yer alan  “</w:t>
      </w:r>
      <w:r w:rsidRPr="00CB1633">
        <w:rPr>
          <w:rFonts w:ascii="Times New Roman" w:eastAsia="Times New Roman" w:hAnsi="Times New Roman" w:cs="Times New Roman"/>
          <w:sz w:val="18"/>
          <w:szCs w:val="18"/>
          <w:lang w:eastAsia="tr-TR"/>
        </w:rPr>
        <w:t xml:space="preserve">616140” </w:t>
      </w:r>
      <w:r w:rsidRPr="00CB1633">
        <w:rPr>
          <w:rFonts w:ascii="Times New Roman" w:eastAsia="Times New Roman" w:hAnsi="Times New Roman" w:cs="Times New Roman"/>
          <w:bCs/>
          <w:sz w:val="18"/>
          <w:szCs w:val="18"/>
          <w:lang w:eastAsia="tr-TR"/>
        </w:rPr>
        <w:t>SUT</w:t>
      </w:r>
      <w:r w:rsidRPr="00CB1633">
        <w:rPr>
          <w:rFonts w:ascii="Times New Roman" w:eastAsia="Times New Roman" w:hAnsi="Times New Roman" w:cs="Times New Roman"/>
          <w:sz w:val="18"/>
          <w:szCs w:val="18"/>
          <w:lang w:eastAsia="tr-TR"/>
        </w:rPr>
        <w:t xml:space="preserve"> kodlu</w:t>
      </w:r>
      <w:r w:rsidRPr="00CB1633">
        <w:rPr>
          <w:rFonts w:ascii="Times New Roman" w:eastAsia="Times New Roman" w:hAnsi="Times New Roman" w:cs="Times New Roman"/>
          <w:bCs/>
          <w:sz w:val="18"/>
          <w:szCs w:val="18"/>
          <w:lang w:eastAsia="tr-TR"/>
        </w:rPr>
        <w:t xml:space="preserve"> işlem satırı aşağıdaki şekilde değiştirilmiştir.</w:t>
      </w:r>
    </w:p>
    <w:p w:rsidR="00CB1633" w:rsidRPr="00CB1633" w:rsidRDefault="00CB1633" w:rsidP="00CB1633">
      <w:pPr>
        <w:spacing w:after="0" w:line="240" w:lineRule="auto"/>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9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5"/>
        <w:gridCol w:w="725"/>
        <w:gridCol w:w="3810"/>
        <w:gridCol w:w="2977"/>
        <w:gridCol w:w="862"/>
      </w:tblGrid>
      <w:tr w:rsidR="00CB1633" w:rsidRPr="00CB1633" w:rsidTr="009B65A6">
        <w:trPr>
          <w:trHeight w:val="397"/>
        </w:trPr>
        <w:tc>
          <w:tcPr>
            <w:tcW w:w="725" w:type="dxa"/>
            <w:vAlign w:val="center"/>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 2108</w:t>
            </w:r>
          </w:p>
        </w:tc>
        <w:tc>
          <w:tcPr>
            <w:tcW w:w="7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616140</w:t>
            </w:r>
          </w:p>
        </w:tc>
        <w:tc>
          <w:tcPr>
            <w:tcW w:w="3810" w:type="dxa"/>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Transoral odontoidektomi</w:t>
            </w:r>
          </w:p>
        </w:tc>
        <w:tc>
          <w:tcPr>
            <w:tcW w:w="2977" w:type="dxa"/>
            <w:shd w:val="clear" w:color="auto" w:fill="auto"/>
            <w:vAlign w:val="center"/>
            <w:hideMark/>
          </w:tcPr>
          <w:p w:rsidR="00CB1633" w:rsidRPr="00CB1633" w:rsidRDefault="00CB1633" w:rsidP="00CB1633">
            <w:pPr>
              <w:spacing w:after="0" w:line="240" w:lineRule="auto"/>
              <w:ind w:left="27"/>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P616140, 616141 ve P616141 ile birlikte faturalandırılmaz.</w:t>
            </w:r>
          </w:p>
        </w:tc>
        <w:tc>
          <w:tcPr>
            <w:tcW w:w="862" w:type="dxa"/>
            <w:shd w:val="clear" w:color="auto" w:fill="auto"/>
            <w:vAlign w:val="center"/>
            <w:hideMark/>
          </w:tcPr>
          <w:p w:rsidR="00CB1633" w:rsidRPr="00CB1633" w:rsidRDefault="00CB1633" w:rsidP="00CB1633">
            <w:pPr>
              <w:spacing w:after="0" w:line="240" w:lineRule="auto"/>
              <w:ind w:left="92"/>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1.416,59</w:t>
            </w:r>
          </w:p>
        </w:tc>
      </w:tr>
    </w:tbl>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p>
    <w:p w:rsidR="006D3191" w:rsidRDefault="006D3191" w:rsidP="00CB1633">
      <w:pPr>
        <w:spacing w:after="0" w:line="240" w:lineRule="auto"/>
        <w:ind w:firstLine="709"/>
        <w:jc w:val="both"/>
        <w:rPr>
          <w:rFonts w:ascii="Times New Roman" w:eastAsia="Times New Roman" w:hAnsi="Times New Roman" w:cs="Times New Roman"/>
          <w:bCs/>
          <w:sz w:val="18"/>
          <w:szCs w:val="18"/>
          <w:lang w:eastAsia="tr-TR"/>
        </w:rPr>
      </w:pPr>
    </w:p>
    <w:p w:rsidR="006D3191" w:rsidRDefault="006D3191" w:rsidP="00CB1633">
      <w:pPr>
        <w:spacing w:after="0" w:line="240" w:lineRule="auto"/>
        <w:ind w:firstLine="709"/>
        <w:jc w:val="both"/>
        <w:rPr>
          <w:rFonts w:ascii="Times New Roman" w:eastAsia="Times New Roman" w:hAnsi="Times New Roman" w:cs="Times New Roman"/>
          <w:bCs/>
          <w:sz w:val="18"/>
          <w:szCs w:val="18"/>
          <w:lang w:eastAsia="tr-TR"/>
        </w:rPr>
      </w:pPr>
    </w:p>
    <w:p w:rsidR="006D3191" w:rsidRDefault="006D3191" w:rsidP="00CB1633">
      <w:pPr>
        <w:spacing w:after="0" w:line="240" w:lineRule="auto"/>
        <w:ind w:firstLine="709"/>
        <w:jc w:val="both"/>
        <w:rPr>
          <w:rFonts w:ascii="Times New Roman" w:eastAsia="Times New Roman" w:hAnsi="Times New Roman" w:cs="Times New Roman"/>
          <w:bCs/>
          <w:sz w:val="18"/>
          <w:szCs w:val="18"/>
          <w:lang w:eastAsia="tr-TR"/>
        </w:rPr>
      </w:pPr>
    </w:p>
    <w:p w:rsidR="006D3191" w:rsidRDefault="006D3191" w:rsidP="00CB1633">
      <w:pPr>
        <w:spacing w:after="0" w:line="240" w:lineRule="auto"/>
        <w:ind w:firstLine="709"/>
        <w:jc w:val="both"/>
        <w:rPr>
          <w:rFonts w:ascii="Times New Roman" w:eastAsia="Times New Roman" w:hAnsi="Times New Roman" w:cs="Times New Roman"/>
          <w:bCs/>
          <w:sz w:val="18"/>
          <w:szCs w:val="18"/>
          <w:lang w:eastAsia="tr-TR"/>
        </w:rPr>
      </w:pPr>
    </w:p>
    <w:p w:rsidR="006D3191" w:rsidRDefault="006D3191" w:rsidP="00CB1633">
      <w:pPr>
        <w:spacing w:after="0" w:line="240" w:lineRule="auto"/>
        <w:ind w:firstLine="709"/>
        <w:jc w:val="both"/>
        <w:rPr>
          <w:rFonts w:ascii="Times New Roman" w:eastAsia="Times New Roman" w:hAnsi="Times New Roman" w:cs="Times New Roman"/>
          <w:bCs/>
          <w:sz w:val="18"/>
          <w:szCs w:val="18"/>
          <w:lang w:eastAsia="tr-TR"/>
        </w:rPr>
      </w:pPr>
    </w:p>
    <w:p w:rsidR="006D3191" w:rsidRDefault="006D3191" w:rsidP="00CB1633">
      <w:pPr>
        <w:spacing w:after="0" w:line="240" w:lineRule="auto"/>
        <w:ind w:firstLine="709"/>
        <w:jc w:val="both"/>
        <w:rPr>
          <w:rFonts w:ascii="Times New Roman" w:eastAsia="Times New Roman" w:hAnsi="Times New Roman" w:cs="Times New Roman"/>
          <w:bCs/>
          <w:sz w:val="18"/>
          <w:szCs w:val="18"/>
          <w:lang w:eastAsia="tr-TR"/>
        </w:rPr>
      </w:pPr>
    </w:p>
    <w:p w:rsidR="006D3191" w:rsidRDefault="006D3191" w:rsidP="00CB1633">
      <w:pPr>
        <w:spacing w:after="0" w:line="240" w:lineRule="auto"/>
        <w:ind w:firstLine="709"/>
        <w:jc w:val="both"/>
        <w:rPr>
          <w:rFonts w:ascii="Times New Roman" w:eastAsia="Times New Roman" w:hAnsi="Times New Roman" w:cs="Times New Roman"/>
          <w:bCs/>
          <w:sz w:val="18"/>
          <w:szCs w:val="18"/>
          <w:lang w:eastAsia="tr-TR"/>
        </w:rPr>
      </w:pPr>
    </w:p>
    <w:p w:rsidR="006D3191" w:rsidRDefault="006D3191" w:rsidP="00CB1633">
      <w:pPr>
        <w:spacing w:after="0" w:line="240" w:lineRule="auto"/>
        <w:ind w:firstLine="709"/>
        <w:jc w:val="both"/>
        <w:rPr>
          <w:rFonts w:ascii="Times New Roman" w:eastAsia="Times New Roman" w:hAnsi="Times New Roman" w:cs="Times New Roman"/>
          <w:bCs/>
          <w:sz w:val="18"/>
          <w:szCs w:val="18"/>
          <w:lang w:eastAsia="tr-TR"/>
        </w:rPr>
      </w:pPr>
    </w:p>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ll) Listede yer alan  “618200” SUT kodlu işlem satırı aşağıdaki şekilde değiştirilmiştir.</w:t>
      </w:r>
    </w:p>
    <w:p w:rsidR="00CB1633" w:rsidRPr="00CB1633" w:rsidRDefault="00CB1633" w:rsidP="00CB1633">
      <w:pPr>
        <w:spacing w:after="0" w:line="240" w:lineRule="auto"/>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9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5"/>
        <w:gridCol w:w="725"/>
        <w:gridCol w:w="3810"/>
        <w:gridCol w:w="2977"/>
        <w:gridCol w:w="862"/>
      </w:tblGrid>
      <w:tr w:rsidR="00CB1633" w:rsidRPr="00CB1633" w:rsidTr="009B65A6">
        <w:trPr>
          <w:trHeight w:val="1920"/>
        </w:trPr>
        <w:tc>
          <w:tcPr>
            <w:tcW w:w="725" w:type="dxa"/>
            <w:vAlign w:val="center"/>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2343</w:t>
            </w:r>
          </w:p>
        </w:tc>
        <w:tc>
          <w:tcPr>
            <w:tcW w:w="7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618200</w:t>
            </w:r>
          </w:p>
        </w:tc>
        <w:tc>
          <w:tcPr>
            <w:tcW w:w="3810" w:type="dxa"/>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Koklear implant yerleştirilmesi</w:t>
            </w:r>
          </w:p>
        </w:tc>
        <w:tc>
          <w:tcPr>
            <w:tcW w:w="2977" w:type="dxa"/>
            <w:shd w:val="clear" w:color="auto" w:fill="auto"/>
            <w:vAlign w:val="center"/>
            <w:hideMark/>
          </w:tcPr>
          <w:p w:rsidR="00CB1633" w:rsidRPr="00CB1633" w:rsidRDefault="00CB1633" w:rsidP="00CB1633">
            <w:pPr>
              <w:spacing w:after="0" w:line="240" w:lineRule="auto"/>
              <w:ind w:left="27"/>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P618021, P618090, P618100, P618201, P618202, P618203, P618250, P618340, P618410 ile birlikte faturalandırılmaz. Üçüncü basamak sağlık kurumlarınca faturalandırılır.   Bir hasta için ömrü boyunca iki defa faturalandırılır.Bu kod faturalandırılan hastalara P618204 kodu ömür boyunca faturalandırılmaz.</w:t>
            </w:r>
          </w:p>
        </w:tc>
        <w:tc>
          <w:tcPr>
            <w:tcW w:w="862" w:type="dxa"/>
            <w:shd w:val="clear" w:color="auto" w:fill="auto"/>
            <w:vAlign w:val="center"/>
            <w:hideMark/>
          </w:tcPr>
          <w:p w:rsidR="00CB1633" w:rsidRPr="00CB1633" w:rsidRDefault="00CB1633" w:rsidP="00CB1633">
            <w:pPr>
              <w:spacing w:after="0" w:line="240" w:lineRule="auto"/>
              <w:ind w:left="92"/>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1.303,41</w:t>
            </w:r>
          </w:p>
        </w:tc>
      </w:tr>
    </w:tbl>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mm) Listede yer alan “ </w:t>
      </w:r>
      <w:r w:rsidRPr="00CB1633">
        <w:rPr>
          <w:rFonts w:ascii="Times New Roman" w:eastAsia="Times New Roman" w:hAnsi="Times New Roman" w:cs="Times New Roman"/>
          <w:sz w:val="18"/>
          <w:szCs w:val="18"/>
          <w:lang w:eastAsia="tr-TR"/>
        </w:rPr>
        <w:t xml:space="preserve">618202” </w:t>
      </w:r>
      <w:r w:rsidRPr="00CB1633">
        <w:rPr>
          <w:rFonts w:ascii="Times New Roman" w:eastAsia="Times New Roman" w:hAnsi="Times New Roman" w:cs="Times New Roman"/>
          <w:bCs/>
          <w:sz w:val="18"/>
          <w:szCs w:val="18"/>
          <w:lang w:eastAsia="tr-TR"/>
        </w:rPr>
        <w:t>SUT kodlu işlem satırı aşağıdaki şekilde değiştirilmiştir.</w:t>
      </w:r>
    </w:p>
    <w:p w:rsidR="00CB1633" w:rsidRPr="00CB1633" w:rsidRDefault="00CB1633" w:rsidP="00CB1633">
      <w:pPr>
        <w:spacing w:after="0" w:line="240" w:lineRule="auto"/>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5"/>
        <w:gridCol w:w="725"/>
        <w:gridCol w:w="3810"/>
        <w:gridCol w:w="2977"/>
        <w:gridCol w:w="850"/>
      </w:tblGrid>
      <w:tr w:rsidR="00CB1633" w:rsidRPr="00CB1633" w:rsidTr="009B65A6">
        <w:trPr>
          <w:trHeight w:val="1920"/>
        </w:trPr>
        <w:tc>
          <w:tcPr>
            <w:tcW w:w="725" w:type="dxa"/>
            <w:vAlign w:val="center"/>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2345</w:t>
            </w:r>
          </w:p>
        </w:tc>
        <w:tc>
          <w:tcPr>
            <w:tcW w:w="7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618202</w:t>
            </w:r>
          </w:p>
        </w:tc>
        <w:tc>
          <w:tcPr>
            <w:tcW w:w="3810" w:type="dxa"/>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Kemiğe implante edilebilir işitme cihazı yerleştirilmesi </w:t>
            </w:r>
          </w:p>
        </w:tc>
        <w:tc>
          <w:tcPr>
            <w:tcW w:w="2977" w:type="dxa"/>
            <w:shd w:val="clear" w:color="auto" w:fill="auto"/>
            <w:vAlign w:val="center"/>
            <w:hideMark/>
          </w:tcPr>
          <w:p w:rsidR="00CB1633" w:rsidRPr="00CB1633" w:rsidRDefault="00CB1633" w:rsidP="00CB1633">
            <w:pPr>
              <w:spacing w:after="0" w:line="240" w:lineRule="auto"/>
              <w:ind w:left="27"/>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P618021, P618090, P618100, P618200, P618201, P618203, P618250, P618340, P618410, 618021, 618090, 618100, 618200, 618201, 618203, 618250, 618340 ve 618410 ile birlikte faturalandırılmaz. Üçüncü basamak sağlık kurumlarınca faturalandırılır. Bir hasta için ömrü boyunca bir defa faturalandırılır.</w:t>
            </w:r>
          </w:p>
        </w:tc>
        <w:tc>
          <w:tcPr>
            <w:tcW w:w="850" w:type="dxa"/>
            <w:shd w:val="clear" w:color="auto" w:fill="auto"/>
            <w:vAlign w:val="center"/>
            <w:hideMark/>
          </w:tcPr>
          <w:p w:rsidR="00CB1633" w:rsidRPr="00CB1633" w:rsidRDefault="00CB1633" w:rsidP="00CB1633">
            <w:pPr>
              <w:spacing w:after="0" w:line="240" w:lineRule="auto"/>
              <w:ind w:left="92"/>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700,34</w:t>
            </w:r>
          </w:p>
        </w:tc>
      </w:tr>
    </w:tbl>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nn) Listede yer alan  “</w:t>
      </w:r>
      <w:r w:rsidRPr="00CB1633">
        <w:rPr>
          <w:rFonts w:ascii="Times New Roman" w:eastAsia="Times New Roman" w:hAnsi="Times New Roman" w:cs="Times New Roman"/>
          <w:sz w:val="18"/>
          <w:szCs w:val="18"/>
          <w:lang w:eastAsia="tr-TR"/>
        </w:rPr>
        <w:t xml:space="preserve">704570” </w:t>
      </w:r>
      <w:r w:rsidRPr="00CB1633">
        <w:rPr>
          <w:rFonts w:ascii="Times New Roman" w:eastAsia="Times New Roman" w:hAnsi="Times New Roman" w:cs="Times New Roman"/>
          <w:bCs/>
          <w:sz w:val="18"/>
          <w:szCs w:val="18"/>
          <w:lang w:eastAsia="tr-TR"/>
        </w:rPr>
        <w:t>SUT kodlu işlem satırı aşağıdaki şekilde değiştirilmiştir.</w:t>
      </w:r>
    </w:p>
    <w:p w:rsidR="00CB1633" w:rsidRPr="00CB1633" w:rsidRDefault="00CB1633" w:rsidP="00CB1633">
      <w:pPr>
        <w:spacing w:after="0" w:line="240" w:lineRule="auto"/>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5"/>
        <w:gridCol w:w="725"/>
        <w:gridCol w:w="3810"/>
        <w:gridCol w:w="2977"/>
        <w:gridCol w:w="850"/>
      </w:tblGrid>
      <w:tr w:rsidR="00CB1633" w:rsidRPr="00CB1633" w:rsidTr="009B65A6">
        <w:trPr>
          <w:trHeight w:val="397"/>
        </w:trPr>
        <w:tc>
          <w:tcPr>
            <w:tcW w:w="725" w:type="dxa"/>
            <w:vAlign w:val="center"/>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3299</w:t>
            </w:r>
          </w:p>
        </w:tc>
        <w:tc>
          <w:tcPr>
            <w:tcW w:w="7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704570</w:t>
            </w:r>
          </w:p>
        </w:tc>
        <w:tc>
          <w:tcPr>
            <w:tcW w:w="3810" w:type="dxa"/>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Kruger testi</w:t>
            </w:r>
          </w:p>
        </w:tc>
        <w:tc>
          <w:tcPr>
            <w:tcW w:w="2977" w:type="dxa"/>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704631 ile birlikte faturalandırılmaz.</w:t>
            </w:r>
          </w:p>
        </w:tc>
        <w:tc>
          <w:tcPr>
            <w:tcW w:w="850" w:type="dxa"/>
            <w:shd w:val="clear" w:color="auto" w:fill="auto"/>
            <w:vAlign w:val="center"/>
            <w:hideMark/>
          </w:tcPr>
          <w:p w:rsidR="00CB1633" w:rsidRPr="00CB1633" w:rsidRDefault="00CB1633" w:rsidP="00CB1633">
            <w:pPr>
              <w:spacing w:after="0" w:line="240" w:lineRule="auto"/>
              <w:ind w:left="92"/>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10,12</w:t>
            </w:r>
          </w:p>
        </w:tc>
      </w:tr>
    </w:tbl>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oo) Listede yer alan  “</w:t>
      </w:r>
      <w:r w:rsidRPr="00CB1633">
        <w:rPr>
          <w:rFonts w:ascii="Times New Roman" w:eastAsia="Times New Roman" w:hAnsi="Times New Roman" w:cs="Times New Roman"/>
          <w:sz w:val="18"/>
          <w:szCs w:val="18"/>
          <w:lang w:eastAsia="tr-TR"/>
        </w:rPr>
        <w:t xml:space="preserve">704630” </w:t>
      </w:r>
      <w:r w:rsidRPr="00CB1633">
        <w:rPr>
          <w:rFonts w:ascii="Times New Roman" w:eastAsia="Times New Roman" w:hAnsi="Times New Roman" w:cs="Times New Roman"/>
          <w:bCs/>
          <w:sz w:val="18"/>
          <w:szCs w:val="18"/>
          <w:lang w:eastAsia="tr-TR"/>
        </w:rPr>
        <w:t>SUT kodlu işlem satırı aşağıdaki şekilde değiştirilmiştir.</w:t>
      </w:r>
    </w:p>
    <w:p w:rsidR="00CB1633" w:rsidRPr="00CB1633" w:rsidRDefault="00CB1633" w:rsidP="00CB1633">
      <w:pPr>
        <w:spacing w:after="0" w:line="240" w:lineRule="auto"/>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5"/>
        <w:gridCol w:w="725"/>
        <w:gridCol w:w="3810"/>
        <w:gridCol w:w="2977"/>
        <w:gridCol w:w="850"/>
      </w:tblGrid>
      <w:tr w:rsidR="00CB1633" w:rsidRPr="00CB1633" w:rsidTr="009B65A6">
        <w:trPr>
          <w:trHeight w:val="397"/>
        </w:trPr>
        <w:tc>
          <w:tcPr>
            <w:tcW w:w="725" w:type="dxa"/>
            <w:vAlign w:val="center"/>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3305</w:t>
            </w:r>
          </w:p>
        </w:tc>
        <w:tc>
          <w:tcPr>
            <w:tcW w:w="7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704630</w:t>
            </w:r>
          </w:p>
        </w:tc>
        <w:tc>
          <w:tcPr>
            <w:tcW w:w="3810" w:type="dxa"/>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Sperma değerlendirilmesi (Bilgisayarla)</w:t>
            </w:r>
          </w:p>
        </w:tc>
        <w:tc>
          <w:tcPr>
            <w:tcW w:w="2977" w:type="dxa"/>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704631 ile birlikte faturalandırılmaz.</w:t>
            </w:r>
          </w:p>
        </w:tc>
        <w:tc>
          <w:tcPr>
            <w:tcW w:w="850" w:type="dxa"/>
            <w:shd w:val="clear" w:color="auto" w:fill="auto"/>
            <w:vAlign w:val="center"/>
            <w:hideMark/>
          </w:tcPr>
          <w:p w:rsidR="00CB1633" w:rsidRPr="00CB1633" w:rsidRDefault="00CB1633" w:rsidP="00CB1633">
            <w:pPr>
              <w:spacing w:after="0" w:line="240" w:lineRule="auto"/>
              <w:ind w:left="92"/>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20,07</w:t>
            </w:r>
          </w:p>
        </w:tc>
      </w:tr>
    </w:tbl>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
          <w:bCs/>
          <w:sz w:val="18"/>
          <w:szCs w:val="18"/>
          <w:lang w:eastAsia="tr-TR"/>
        </w:rPr>
        <w:t>MADDE 21-</w:t>
      </w:r>
      <w:r w:rsidRPr="00CB1633">
        <w:rPr>
          <w:rFonts w:ascii="Times New Roman" w:eastAsia="Times New Roman" w:hAnsi="Times New Roman" w:cs="Times New Roman"/>
          <w:bCs/>
          <w:sz w:val="18"/>
          <w:szCs w:val="18"/>
          <w:lang w:eastAsia="tr-TR"/>
        </w:rPr>
        <w:t xml:space="preserve"> Aynı Tebliğ eki </w:t>
      </w:r>
      <w:r w:rsidRPr="00CB1633">
        <w:rPr>
          <w:rFonts w:ascii="Times New Roman" w:eastAsia="ヒラギノ明朝 Pro W3" w:hAnsi="Times New Roman" w:cs="Times New Roman"/>
          <w:sz w:val="18"/>
          <w:szCs w:val="18"/>
        </w:rPr>
        <w:t>Tanıya Dayalı İşlem Puan Listesi (EK-2/C)’</w:t>
      </w:r>
      <w:r w:rsidRPr="00CB1633">
        <w:rPr>
          <w:rFonts w:ascii="Times New Roman" w:eastAsia="Times New Roman" w:hAnsi="Times New Roman" w:cs="Times New Roman"/>
          <w:bCs/>
          <w:sz w:val="18"/>
          <w:szCs w:val="18"/>
          <w:lang w:eastAsia="tr-TR"/>
        </w:rPr>
        <w:t>nde aşağıdaki düzenlemeler yapılmıştır.</w:t>
      </w:r>
    </w:p>
    <w:p w:rsidR="00CB1633" w:rsidRPr="00CB1633" w:rsidRDefault="00CB1633" w:rsidP="00CB1633">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a) Listede yer alan “P550980, P550990, P551030, P551040, P551060, P551070, P551080, P551081, P551082, P551083, P551090, P551100, P607931, P700941” SUT kodlu işlem satırları yürürlükten kaldırılmıştır.</w:t>
      </w:r>
    </w:p>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b) Listeye “P550980” SUT kodlu işlemden sonra gelmek üzere aşağıdaki işlem satırı eklenmiştir.</w:t>
      </w:r>
    </w:p>
    <w:p w:rsidR="00CB1633" w:rsidRPr="00CB1633" w:rsidRDefault="00CB1633" w:rsidP="00CB1633">
      <w:pPr>
        <w:tabs>
          <w:tab w:val="left" w:pos="851"/>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81"/>
        <w:gridCol w:w="3046"/>
        <w:gridCol w:w="2552"/>
        <w:gridCol w:w="425"/>
        <w:gridCol w:w="425"/>
        <w:gridCol w:w="1134"/>
      </w:tblGrid>
      <w:tr w:rsidR="00CB1633" w:rsidRPr="00CB1633" w:rsidTr="009B65A6">
        <w:trPr>
          <w:trHeight w:val="397"/>
        </w:trPr>
        <w:tc>
          <w:tcPr>
            <w:tcW w:w="724" w:type="dxa"/>
            <w:vAlign w:val="center"/>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P550981</w:t>
            </w:r>
          </w:p>
        </w:tc>
        <w:tc>
          <w:tcPr>
            <w:tcW w:w="3046" w:type="dxa"/>
            <w:shd w:val="clear" w:color="auto" w:fill="auto"/>
            <w:vAlign w:val="center"/>
            <w:hideMark/>
          </w:tcPr>
          <w:p w:rsidR="00CB1633" w:rsidRPr="00CB1633" w:rsidRDefault="00CB1633" w:rsidP="00CB1633">
            <w:pPr>
              <w:spacing w:after="0" w:line="240" w:lineRule="auto"/>
              <w:ind w:left="14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Faset Eklem RFT, tek</w:t>
            </w:r>
          </w:p>
        </w:tc>
        <w:tc>
          <w:tcPr>
            <w:tcW w:w="2552" w:type="dxa"/>
            <w:shd w:val="clear" w:color="auto" w:fill="auto"/>
            <w:vAlign w:val="center"/>
            <w:hideMark/>
          </w:tcPr>
          <w:p w:rsidR="00CB1633" w:rsidRPr="00CB1633" w:rsidRDefault="00CB1633" w:rsidP="00CB1633">
            <w:pPr>
              <w:spacing w:after="0" w:line="240" w:lineRule="auto"/>
              <w:ind w:firstLineChars="100" w:firstLine="180"/>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D</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w:t>
            </w:r>
          </w:p>
        </w:tc>
        <w:tc>
          <w:tcPr>
            <w:tcW w:w="1134"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1.349,07</w:t>
            </w:r>
          </w:p>
        </w:tc>
      </w:tr>
    </w:tbl>
    <w:p w:rsidR="00CB1633" w:rsidRPr="00CB1633" w:rsidRDefault="00CB1633" w:rsidP="00CB1633">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c) Listeye “P550990” SUT kodlu işlemden sonra gelmek üzere aşağıdaki işlem satırı eklenmiştir.</w:t>
      </w:r>
    </w:p>
    <w:p w:rsidR="00CB1633" w:rsidRPr="00CB1633" w:rsidRDefault="00CB1633" w:rsidP="00CB1633">
      <w:pPr>
        <w:tabs>
          <w:tab w:val="left" w:pos="851"/>
        </w:tabs>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81"/>
        <w:gridCol w:w="3046"/>
        <w:gridCol w:w="2552"/>
        <w:gridCol w:w="425"/>
        <w:gridCol w:w="425"/>
        <w:gridCol w:w="1134"/>
      </w:tblGrid>
      <w:tr w:rsidR="00CB1633" w:rsidRPr="00CB1633" w:rsidTr="009B65A6">
        <w:trPr>
          <w:trHeight w:val="397"/>
        </w:trPr>
        <w:tc>
          <w:tcPr>
            <w:tcW w:w="724" w:type="dxa"/>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P550991</w:t>
            </w:r>
          </w:p>
        </w:tc>
        <w:tc>
          <w:tcPr>
            <w:tcW w:w="3046" w:type="dxa"/>
            <w:shd w:val="clear" w:color="auto" w:fill="auto"/>
            <w:vAlign w:val="center"/>
            <w:hideMark/>
          </w:tcPr>
          <w:p w:rsidR="00CB1633" w:rsidRPr="00CB1633" w:rsidRDefault="00CB1633" w:rsidP="00CB1633">
            <w:pPr>
              <w:spacing w:after="0" w:line="240" w:lineRule="auto"/>
              <w:ind w:left="14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Glossofaringeal RFT</w:t>
            </w:r>
          </w:p>
        </w:tc>
        <w:tc>
          <w:tcPr>
            <w:tcW w:w="2552" w:type="dxa"/>
            <w:shd w:val="clear" w:color="auto" w:fill="auto"/>
            <w:vAlign w:val="center"/>
            <w:hideMark/>
          </w:tcPr>
          <w:p w:rsidR="00CB1633" w:rsidRPr="00CB1633" w:rsidRDefault="00CB1633" w:rsidP="00CB1633">
            <w:pPr>
              <w:spacing w:after="0" w:line="240" w:lineRule="auto"/>
              <w:ind w:left="72"/>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Toplam sayı dahil</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D</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w:t>
            </w:r>
          </w:p>
        </w:tc>
        <w:tc>
          <w:tcPr>
            <w:tcW w:w="1134"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1.256,32</w:t>
            </w:r>
          </w:p>
        </w:tc>
      </w:tr>
    </w:tbl>
    <w:p w:rsidR="00CB1633" w:rsidRPr="00CB1633" w:rsidRDefault="00CB1633" w:rsidP="00CB1633">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ç) Listeye “P551030” SUT kodlu işlemden sonra gelmek üzere aşağıdaki işlem satırları eklenmiştir.</w:t>
      </w:r>
    </w:p>
    <w:p w:rsidR="00CB1633" w:rsidRPr="00CB1633" w:rsidRDefault="00CB1633" w:rsidP="00CB1633">
      <w:pPr>
        <w:spacing w:after="0" w:line="240" w:lineRule="auto"/>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81"/>
        <w:gridCol w:w="3046"/>
        <w:gridCol w:w="2552"/>
        <w:gridCol w:w="425"/>
        <w:gridCol w:w="425"/>
        <w:gridCol w:w="1134"/>
      </w:tblGrid>
      <w:tr w:rsidR="00CB1633" w:rsidRPr="00CB1633" w:rsidTr="009B65A6">
        <w:trPr>
          <w:trHeight w:val="397"/>
        </w:trPr>
        <w:tc>
          <w:tcPr>
            <w:tcW w:w="724" w:type="dxa"/>
            <w:vAlign w:val="center"/>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P551031</w:t>
            </w:r>
          </w:p>
        </w:tc>
        <w:tc>
          <w:tcPr>
            <w:tcW w:w="3046" w:type="dxa"/>
            <w:shd w:val="clear" w:color="auto" w:fill="auto"/>
            <w:vAlign w:val="center"/>
            <w:hideMark/>
          </w:tcPr>
          <w:p w:rsidR="00CB1633" w:rsidRPr="00CB1633" w:rsidRDefault="00CB1633" w:rsidP="00CB1633">
            <w:pPr>
              <w:spacing w:after="0" w:line="240" w:lineRule="auto"/>
              <w:ind w:left="14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Perkütan  faset sinir denervasyon RFT, tek</w:t>
            </w:r>
          </w:p>
        </w:tc>
        <w:tc>
          <w:tcPr>
            <w:tcW w:w="2552" w:type="dxa"/>
            <w:shd w:val="clear" w:color="auto" w:fill="auto"/>
            <w:vAlign w:val="center"/>
            <w:hideMark/>
          </w:tcPr>
          <w:p w:rsidR="00CB1633" w:rsidRPr="00CB1633" w:rsidRDefault="00CB1633" w:rsidP="00CB1633">
            <w:pPr>
              <w:spacing w:after="0" w:line="240" w:lineRule="auto"/>
              <w:ind w:left="72"/>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Toplam sayı dahil</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D</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w:t>
            </w:r>
          </w:p>
        </w:tc>
        <w:tc>
          <w:tcPr>
            <w:tcW w:w="1134"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1.256,32</w:t>
            </w:r>
          </w:p>
        </w:tc>
      </w:tr>
      <w:tr w:rsidR="00CB1633" w:rsidRPr="00CB1633" w:rsidTr="009B65A6">
        <w:trPr>
          <w:trHeight w:val="397"/>
        </w:trPr>
        <w:tc>
          <w:tcPr>
            <w:tcW w:w="724" w:type="dxa"/>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P551032</w:t>
            </w:r>
          </w:p>
        </w:tc>
        <w:tc>
          <w:tcPr>
            <w:tcW w:w="3046" w:type="dxa"/>
            <w:shd w:val="clear" w:color="auto" w:fill="auto"/>
            <w:vAlign w:val="center"/>
            <w:hideMark/>
          </w:tcPr>
          <w:p w:rsidR="00CB1633" w:rsidRPr="00CB1633" w:rsidRDefault="00CB1633" w:rsidP="00CB1633">
            <w:pPr>
              <w:spacing w:after="0" w:line="240" w:lineRule="auto"/>
              <w:ind w:left="14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Perkütan  faset sinir denervasyon Kriyoablasyon, tek</w:t>
            </w:r>
          </w:p>
        </w:tc>
        <w:tc>
          <w:tcPr>
            <w:tcW w:w="2552" w:type="dxa"/>
            <w:shd w:val="clear" w:color="auto" w:fill="auto"/>
            <w:vAlign w:val="center"/>
            <w:hideMark/>
          </w:tcPr>
          <w:p w:rsidR="00CB1633" w:rsidRPr="00CB1633" w:rsidRDefault="00CB1633" w:rsidP="00CB1633">
            <w:pPr>
              <w:spacing w:after="0" w:line="240" w:lineRule="auto"/>
              <w:ind w:left="72"/>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Toplam sayı dahil</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D</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w:t>
            </w:r>
          </w:p>
        </w:tc>
        <w:tc>
          <w:tcPr>
            <w:tcW w:w="1134"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1.256,32</w:t>
            </w:r>
          </w:p>
        </w:tc>
      </w:tr>
    </w:tbl>
    <w:p w:rsidR="00CB1633" w:rsidRPr="00CB1633" w:rsidRDefault="00CB1633" w:rsidP="00CB1633">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                                                                                                                                                                                                          </w:t>
      </w:r>
    </w:p>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d) Listeye “P551040” SUT kodlu işlemden sonra gelmek üzere aşağıdaki işlem satırı eklenmiştir.</w:t>
      </w:r>
    </w:p>
    <w:p w:rsidR="00CB1633" w:rsidRPr="00CB1633" w:rsidRDefault="00CB1633" w:rsidP="00CB1633">
      <w:pPr>
        <w:spacing w:after="0" w:line="240" w:lineRule="auto"/>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81"/>
        <w:gridCol w:w="3046"/>
        <w:gridCol w:w="2552"/>
        <w:gridCol w:w="425"/>
        <w:gridCol w:w="425"/>
        <w:gridCol w:w="1134"/>
      </w:tblGrid>
      <w:tr w:rsidR="00CB1633" w:rsidRPr="00CB1633" w:rsidTr="009B65A6">
        <w:trPr>
          <w:trHeight w:val="397"/>
        </w:trPr>
        <w:tc>
          <w:tcPr>
            <w:tcW w:w="724" w:type="dxa"/>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P551041</w:t>
            </w:r>
          </w:p>
        </w:tc>
        <w:tc>
          <w:tcPr>
            <w:tcW w:w="3046" w:type="dxa"/>
            <w:shd w:val="clear" w:color="auto" w:fill="auto"/>
            <w:vAlign w:val="center"/>
            <w:hideMark/>
          </w:tcPr>
          <w:p w:rsidR="00CB1633" w:rsidRPr="00CB1633" w:rsidRDefault="00CB1633" w:rsidP="00CB1633">
            <w:pPr>
              <w:spacing w:after="0" w:line="240" w:lineRule="auto"/>
              <w:ind w:left="14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Perkütan intradiskal RFT</w:t>
            </w:r>
          </w:p>
        </w:tc>
        <w:tc>
          <w:tcPr>
            <w:tcW w:w="2552" w:type="dxa"/>
            <w:shd w:val="clear" w:color="auto" w:fill="auto"/>
            <w:vAlign w:val="center"/>
            <w:hideMark/>
          </w:tcPr>
          <w:p w:rsidR="00CB1633" w:rsidRPr="00CB1633" w:rsidRDefault="00CB1633" w:rsidP="00CB1633">
            <w:pPr>
              <w:spacing w:after="0" w:line="240" w:lineRule="auto"/>
              <w:ind w:left="72"/>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Toplam sayı dahil</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D</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w:t>
            </w:r>
          </w:p>
        </w:tc>
        <w:tc>
          <w:tcPr>
            <w:tcW w:w="1134"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1.686,34</w:t>
            </w:r>
          </w:p>
        </w:tc>
      </w:tr>
    </w:tbl>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e) Listeye “P551060” SUT kodlu işlemden sonra gelmek üzere aşağıdaki işlem satırları eklenmiştir.</w:t>
      </w:r>
    </w:p>
    <w:p w:rsidR="00CB1633" w:rsidRPr="00CB1633" w:rsidRDefault="00CB1633" w:rsidP="00CB1633">
      <w:pPr>
        <w:spacing w:after="0" w:line="240" w:lineRule="auto"/>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81"/>
        <w:gridCol w:w="3046"/>
        <w:gridCol w:w="2552"/>
        <w:gridCol w:w="425"/>
        <w:gridCol w:w="425"/>
        <w:gridCol w:w="1134"/>
      </w:tblGrid>
      <w:tr w:rsidR="00CB1633" w:rsidRPr="00CB1633" w:rsidTr="009B65A6">
        <w:trPr>
          <w:trHeight w:val="397"/>
        </w:trPr>
        <w:tc>
          <w:tcPr>
            <w:tcW w:w="724" w:type="dxa"/>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P551061</w:t>
            </w:r>
          </w:p>
        </w:tc>
        <w:tc>
          <w:tcPr>
            <w:tcW w:w="3046" w:type="dxa"/>
            <w:shd w:val="clear" w:color="auto" w:fill="auto"/>
            <w:vAlign w:val="center"/>
            <w:hideMark/>
          </w:tcPr>
          <w:p w:rsidR="00CB1633" w:rsidRPr="00CB1633" w:rsidRDefault="00CB1633" w:rsidP="00CB1633">
            <w:pPr>
              <w:spacing w:after="0" w:line="240" w:lineRule="auto"/>
              <w:ind w:left="14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RFT Nörotomi</w:t>
            </w:r>
          </w:p>
        </w:tc>
        <w:tc>
          <w:tcPr>
            <w:tcW w:w="2552" w:type="dxa"/>
            <w:shd w:val="clear" w:color="auto" w:fill="auto"/>
            <w:vAlign w:val="center"/>
            <w:hideMark/>
          </w:tcPr>
          <w:p w:rsidR="00CB1633" w:rsidRPr="00CB1633" w:rsidRDefault="00CB1633" w:rsidP="00CB1633">
            <w:pPr>
              <w:spacing w:after="0" w:line="240" w:lineRule="auto"/>
              <w:ind w:left="72"/>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Toplam sayı dahil</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D</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w:t>
            </w:r>
          </w:p>
        </w:tc>
        <w:tc>
          <w:tcPr>
            <w:tcW w:w="1134"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1.256,32</w:t>
            </w:r>
          </w:p>
        </w:tc>
      </w:tr>
      <w:tr w:rsidR="00CB1633" w:rsidRPr="00CB1633" w:rsidTr="009B65A6">
        <w:trPr>
          <w:trHeight w:val="397"/>
        </w:trPr>
        <w:tc>
          <w:tcPr>
            <w:tcW w:w="724" w:type="dxa"/>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P551062</w:t>
            </w:r>
          </w:p>
        </w:tc>
        <w:tc>
          <w:tcPr>
            <w:tcW w:w="3046" w:type="dxa"/>
            <w:shd w:val="clear" w:color="auto" w:fill="auto"/>
            <w:vAlign w:val="center"/>
            <w:hideMark/>
          </w:tcPr>
          <w:p w:rsidR="00CB1633" w:rsidRPr="00CB1633" w:rsidRDefault="00CB1633" w:rsidP="00CB1633">
            <w:pPr>
              <w:spacing w:after="0" w:line="240" w:lineRule="auto"/>
              <w:ind w:left="14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Kriyoablasyon Nörotomi</w:t>
            </w:r>
          </w:p>
        </w:tc>
        <w:tc>
          <w:tcPr>
            <w:tcW w:w="2552" w:type="dxa"/>
            <w:shd w:val="clear" w:color="auto" w:fill="auto"/>
            <w:vAlign w:val="center"/>
            <w:hideMark/>
          </w:tcPr>
          <w:p w:rsidR="00CB1633" w:rsidRPr="00CB1633" w:rsidRDefault="00CB1633" w:rsidP="00CB1633">
            <w:pPr>
              <w:spacing w:after="0" w:line="240" w:lineRule="auto"/>
              <w:ind w:left="72"/>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Toplam sayı dahil</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D</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w:t>
            </w:r>
          </w:p>
        </w:tc>
        <w:tc>
          <w:tcPr>
            <w:tcW w:w="1134"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1.256,32</w:t>
            </w:r>
          </w:p>
        </w:tc>
      </w:tr>
    </w:tbl>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f) Listeye “P551070” SUT kodlu işlemden sonra gelmek üzere aşağıdaki işlem satırları eklenmiştir.</w:t>
      </w:r>
    </w:p>
    <w:p w:rsidR="00CB1633" w:rsidRPr="00CB1633" w:rsidRDefault="00CB1633" w:rsidP="00CB1633">
      <w:pPr>
        <w:tabs>
          <w:tab w:val="left" w:pos="851"/>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81"/>
        <w:gridCol w:w="3046"/>
        <w:gridCol w:w="2552"/>
        <w:gridCol w:w="425"/>
        <w:gridCol w:w="425"/>
        <w:gridCol w:w="1134"/>
      </w:tblGrid>
      <w:tr w:rsidR="00CB1633" w:rsidRPr="00CB1633" w:rsidTr="009B65A6">
        <w:trPr>
          <w:trHeight w:val="397"/>
        </w:trPr>
        <w:tc>
          <w:tcPr>
            <w:tcW w:w="724" w:type="dxa"/>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P551071</w:t>
            </w:r>
          </w:p>
        </w:tc>
        <w:tc>
          <w:tcPr>
            <w:tcW w:w="3046" w:type="dxa"/>
            <w:shd w:val="clear" w:color="auto" w:fill="auto"/>
            <w:vAlign w:val="center"/>
            <w:hideMark/>
          </w:tcPr>
          <w:p w:rsidR="00CB1633" w:rsidRPr="00CB1633" w:rsidRDefault="00CB1633" w:rsidP="00CB1633">
            <w:pPr>
              <w:spacing w:after="0" w:line="240" w:lineRule="auto"/>
              <w:ind w:left="14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Sakroiliyak eklem RFT</w:t>
            </w:r>
          </w:p>
        </w:tc>
        <w:tc>
          <w:tcPr>
            <w:tcW w:w="2552" w:type="dxa"/>
            <w:shd w:val="clear" w:color="auto" w:fill="auto"/>
            <w:vAlign w:val="center"/>
            <w:hideMark/>
          </w:tcPr>
          <w:p w:rsidR="00CB1633" w:rsidRPr="00CB1633" w:rsidRDefault="00CB1633" w:rsidP="00CB1633">
            <w:pPr>
              <w:spacing w:after="0" w:line="240" w:lineRule="auto"/>
              <w:ind w:left="72"/>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Toplam sayı dahil</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D</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w:t>
            </w:r>
          </w:p>
        </w:tc>
        <w:tc>
          <w:tcPr>
            <w:tcW w:w="1134"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1.205,73</w:t>
            </w:r>
          </w:p>
        </w:tc>
      </w:tr>
      <w:tr w:rsidR="00CB1633" w:rsidRPr="00CB1633" w:rsidTr="009B65A6">
        <w:trPr>
          <w:trHeight w:val="397"/>
        </w:trPr>
        <w:tc>
          <w:tcPr>
            <w:tcW w:w="724" w:type="dxa"/>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P551072</w:t>
            </w:r>
          </w:p>
        </w:tc>
        <w:tc>
          <w:tcPr>
            <w:tcW w:w="3046" w:type="dxa"/>
            <w:shd w:val="clear" w:color="auto" w:fill="auto"/>
            <w:vAlign w:val="center"/>
            <w:hideMark/>
          </w:tcPr>
          <w:p w:rsidR="00CB1633" w:rsidRPr="00CB1633" w:rsidRDefault="00CB1633" w:rsidP="00CB1633">
            <w:pPr>
              <w:spacing w:after="0" w:line="240" w:lineRule="auto"/>
              <w:ind w:left="14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Sakroiliyak eklem Kriyoablasyon</w:t>
            </w:r>
          </w:p>
        </w:tc>
        <w:tc>
          <w:tcPr>
            <w:tcW w:w="2552" w:type="dxa"/>
            <w:shd w:val="clear" w:color="auto" w:fill="auto"/>
            <w:vAlign w:val="center"/>
            <w:hideMark/>
          </w:tcPr>
          <w:p w:rsidR="00CB1633" w:rsidRPr="00CB1633" w:rsidRDefault="00CB1633" w:rsidP="00CB1633">
            <w:pPr>
              <w:spacing w:after="0" w:line="240" w:lineRule="auto"/>
              <w:ind w:left="72"/>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Toplam sayı dahil</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D</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w:t>
            </w:r>
          </w:p>
        </w:tc>
        <w:tc>
          <w:tcPr>
            <w:tcW w:w="1134"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1.205,73</w:t>
            </w:r>
          </w:p>
        </w:tc>
      </w:tr>
    </w:tbl>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                                                                                                                                                                                           </w:t>
      </w:r>
    </w:p>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g) Listeye “P551083” SUT kodlu işlemden sonra gelmek üzere aşağıdaki işlem satırları eklenmiştir.</w:t>
      </w:r>
    </w:p>
    <w:p w:rsidR="00CB1633" w:rsidRPr="00CB1633" w:rsidRDefault="00CB1633" w:rsidP="00CB1633">
      <w:pPr>
        <w:tabs>
          <w:tab w:val="left" w:pos="851"/>
        </w:tabs>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bCs/>
          <w:sz w:val="18"/>
          <w:szCs w:val="18"/>
          <w:lang w:eastAsia="tr-TR"/>
        </w:rPr>
        <w:t xml:space="preserve">“ </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81"/>
        <w:gridCol w:w="3046"/>
        <w:gridCol w:w="2552"/>
        <w:gridCol w:w="425"/>
        <w:gridCol w:w="425"/>
        <w:gridCol w:w="1134"/>
      </w:tblGrid>
      <w:tr w:rsidR="00CB1633" w:rsidRPr="00CB1633" w:rsidTr="009B65A6">
        <w:trPr>
          <w:trHeight w:val="397"/>
        </w:trPr>
        <w:tc>
          <w:tcPr>
            <w:tcW w:w="724" w:type="dxa"/>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P551084</w:t>
            </w:r>
          </w:p>
        </w:tc>
        <w:tc>
          <w:tcPr>
            <w:tcW w:w="3046" w:type="dxa"/>
            <w:shd w:val="clear" w:color="auto" w:fill="auto"/>
            <w:vAlign w:val="center"/>
            <w:hideMark/>
          </w:tcPr>
          <w:p w:rsidR="00CB1633" w:rsidRPr="00CB1633" w:rsidRDefault="00CB1633" w:rsidP="00CB1633">
            <w:pPr>
              <w:spacing w:after="0" w:line="240" w:lineRule="auto"/>
              <w:ind w:left="14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Servikal Dorsal Root Gangliyonu RFT</w:t>
            </w:r>
          </w:p>
        </w:tc>
        <w:tc>
          <w:tcPr>
            <w:tcW w:w="2552" w:type="dxa"/>
            <w:shd w:val="clear" w:color="auto" w:fill="auto"/>
            <w:vAlign w:val="center"/>
            <w:hideMark/>
          </w:tcPr>
          <w:p w:rsidR="00CB1633" w:rsidRPr="00CB1633" w:rsidRDefault="00CB1633" w:rsidP="00CB1633">
            <w:pPr>
              <w:spacing w:after="0" w:line="240" w:lineRule="auto"/>
              <w:ind w:left="72"/>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Toplam sayı dahil</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D</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w:t>
            </w:r>
          </w:p>
        </w:tc>
        <w:tc>
          <w:tcPr>
            <w:tcW w:w="1134"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1.256,32</w:t>
            </w:r>
          </w:p>
        </w:tc>
      </w:tr>
      <w:tr w:rsidR="00CB1633" w:rsidRPr="00CB1633" w:rsidTr="009B65A6">
        <w:trPr>
          <w:trHeight w:val="397"/>
        </w:trPr>
        <w:tc>
          <w:tcPr>
            <w:tcW w:w="724" w:type="dxa"/>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P551085</w:t>
            </w:r>
          </w:p>
        </w:tc>
        <w:tc>
          <w:tcPr>
            <w:tcW w:w="3046" w:type="dxa"/>
            <w:shd w:val="clear" w:color="auto" w:fill="auto"/>
            <w:vAlign w:val="center"/>
            <w:hideMark/>
          </w:tcPr>
          <w:p w:rsidR="00CB1633" w:rsidRPr="00CB1633" w:rsidRDefault="00CB1633" w:rsidP="00CB1633">
            <w:pPr>
              <w:spacing w:after="0" w:line="240" w:lineRule="auto"/>
              <w:ind w:left="14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Torakal Dorsal Root Gangliyon (DRG)-RFT</w:t>
            </w:r>
          </w:p>
        </w:tc>
        <w:tc>
          <w:tcPr>
            <w:tcW w:w="2552" w:type="dxa"/>
            <w:shd w:val="clear" w:color="auto" w:fill="auto"/>
            <w:vAlign w:val="center"/>
            <w:hideMark/>
          </w:tcPr>
          <w:p w:rsidR="00CB1633" w:rsidRPr="00CB1633" w:rsidRDefault="00CB1633" w:rsidP="00CB1633">
            <w:pPr>
              <w:spacing w:after="0" w:line="240" w:lineRule="auto"/>
              <w:ind w:left="72"/>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Toplam sayı dahil</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D</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w:t>
            </w:r>
          </w:p>
        </w:tc>
        <w:tc>
          <w:tcPr>
            <w:tcW w:w="1134"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1.256,32</w:t>
            </w:r>
          </w:p>
        </w:tc>
      </w:tr>
      <w:tr w:rsidR="00CB1633" w:rsidRPr="00CB1633" w:rsidTr="009B65A6">
        <w:trPr>
          <w:trHeight w:val="397"/>
        </w:trPr>
        <w:tc>
          <w:tcPr>
            <w:tcW w:w="724" w:type="dxa"/>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P551086</w:t>
            </w:r>
          </w:p>
        </w:tc>
        <w:tc>
          <w:tcPr>
            <w:tcW w:w="3046" w:type="dxa"/>
            <w:shd w:val="clear" w:color="auto" w:fill="auto"/>
            <w:vAlign w:val="center"/>
            <w:hideMark/>
          </w:tcPr>
          <w:p w:rsidR="00CB1633" w:rsidRPr="00CB1633" w:rsidRDefault="00CB1633" w:rsidP="00CB1633">
            <w:pPr>
              <w:spacing w:after="0" w:line="240" w:lineRule="auto"/>
              <w:ind w:left="14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Lomber Dorsal Root Gangliyon (DRG)-RFT</w:t>
            </w:r>
          </w:p>
        </w:tc>
        <w:tc>
          <w:tcPr>
            <w:tcW w:w="2552" w:type="dxa"/>
            <w:shd w:val="clear" w:color="auto" w:fill="auto"/>
            <w:vAlign w:val="center"/>
            <w:hideMark/>
          </w:tcPr>
          <w:p w:rsidR="00CB1633" w:rsidRPr="00CB1633" w:rsidRDefault="00CB1633" w:rsidP="00CB1633">
            <w:pPr>
              <w:spacing w:after="0" w:line="240" w:lineRule="auto"/>
              <w:ind w:left="72"/>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Toplam sayı dahil</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D</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w:t>
            </w:r>
          </w:p>
        </w:tc>
        <w:tc>
          <w:tcPr>
            <w:tcW w:w="1134"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1.256,32</w:t>
            </w:r>
          </w:p>
        </w:tc>
      </w:tr>
      <w:tr w:rsidR="00CB1633" w:rsidRPr="00CB1633" w:rsidTr="009B65A6">
        <w:trPr>
          <w:trHeight w:val="397"/>
        </w:trPr>
        <w:tc>
          <w:tcPr>
            <w:tcW w:w="724" w:type="dxa"/>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P551087</w:t>
            </w:r>
          </w:p>
        </w:tc>
        <w:tc>
          <w:tcPr>
            <w:tcW w:w="3046" w:type="dxa"/>
            <w:shd w:val="clear" w:color="auto" w:fill="auto"/>
            <w:vAlign w:val="center"/>
            <w:hideMark/>
          </w:tcPr>
          <w:p w:rsidR="00CB1633" w:rsidRPr="00CB1633" w:rsidRDefault="00CB1633" w:rsidP="00CB1633">
            <w:pPr>
              <w:spacing w:after="0" w:line="240" w:lineRule="auto"/>
              <w:ind w:left="14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Sakral Dorsal Root Gangliyon (DRG) RFT</w:t>
            </w:r>
          </w:p>
        </w:tc>
        <w:tc>
          <w:tcPr>
            <w:tcW w:w="2552" w:type="dxa"/>
            <w:shd w:val="clear" w:color="auto" w:fill="auto"/>
            <w:vAlign w:val="center"/>
            <w:hideMark/>
          </w:tcPr>
          <w:p w:rsidR="00CB1633" w:rsidRPr="00CB1633" w:rsidRDefault="00CB1633" w:rsidP="00CB1633">
            <w:pPr>
              <w:spacing w:after="0" w:line="240" w:lineRule="auto"/>
              <w:ind w:left="72"/>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Toplam sayı dahil</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D</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w:t>
            </w:r>
          </w:p>
        </w:tc>
        <w:tc>
          <w:tcPr>
            <w:tcW w:w="1134"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1.256,32</w:t>
            </w:r>
          </w:p>
        </w:tc>
      </w:tr>
    </w:tbl>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ğ) Listeye “P551090” SUT kodlu işlemden sonra gelmek üzere aşağıdaki işlem satırı eklenmiştir.</w:t>
      </w:r>
    </w:p>
    <w:p w:rsidR="00CB1633" w:rsidRPr="00CB1633" w:rsidRDefault="00CB1633" w:rsidP="00CB1633">
      <w:pPr>
        <w:tabs>
          <w:tab w:val="left" w:pos="851"/>
        </w:tabs>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bCs/>
          <w:sz w:val="18"/>
          <w:szCs w:val="18"/>
          <w:lang w:eastAsia="tr-TR"/>
        </w:rPr>
        <w:t xml:space="preserve">“ </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781"/>
        <w:gridCol w:w="3046"/>
        <w:gridCol w:w="2552"/>
        <w:gridCol w:w="425"/>
        <w:gridCol w:w="425"/>
        <w:gridCol w:w="1134"/>
      </w:tblGrid>
      <w:tr w:rsidR="00CB1633" w:rsidRPr="00CB1633" w:rsidTr="009B65A6">
        <w:trPr>
          <w:trHeight w:val="397"/>
        </w:trPr>
        <w:tc>
          <w:tcPr>
            <w:tcW w:w="724" w:type="dxa"/>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P551091</w:t>
            </w:r>
          </w:p>
        </w:tc>
        <w:tc>
          <w:tcPr>
            <w:tcW w:w="3046" w:type="dxa"/>
            <w:shd w:val="clear" w:color="auto" w:fill="auto"/>
            <w:vAlign w:val="center"/>
            <w:hideMark/>
          </w:tcPr>
          <w:p w:rsidR="00CB1633" w:rsidRPr="00CB1633" w:rsidRDefault="00CB1633" w:rsidP="00CB1633">
            <w:pPr>
              <w:spacing w:after="0" w:line="240" w:lineRule="auto"/>
              <w:ind w:left="14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Spenopalatin gangliyon RFT</w:t>
            </w:r>
          </w:p>
        </w:tc>
        <w:tc>
          <w:tcPr>
            <w:tcW w:w="2552" w:type="dxa"/>
            <w:shd w:val="clear" w:color="auto" w:fill="auto"/>
            <w:vAlign w:val="center"/>
            <w:hideMark/>
          </w:tcPr>
          <w:p w:rsidR="00CB1633" w:rsidRPr="00CB1633" w:rsidRDefault="00CB1633" w:rsidP="00CB1633">
            <w:pPr>
              <w:spacing w:after="0" w:line="240" w:lineRule="auto"/>
              <w:ind w:left="72"/>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Toplam sayı dahil</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D</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w:t>
            </w:r>
          </w:p>
        </w:tc>
        <w:tc>
          <w:tcPr>
            <w:tcW w:w="1134"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1.306,91</w:t>
            </w:r>
          </w:p>
        </w:tc>
      </w:tr>
    </w:tbl>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h) Listeye “P551100” SUT kodlu işlemden sonra gelmek üzere aşağıdaki işlem satırı eklenmiştir.</w:t>
      </w:r>
    </w:p>
    <w:p w:rsidR="00CB1633" w:rsidRPr="00CB1633" w:rsidRDefault="00CB1633" w:rsidP="00CB1633">
      <w:pPr>
        <w:tabs>
          <w:tab w:val="left" w:pos="851"/>
        </w:tabs>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bCs/>
          <w:sz w:val="18"/>
          <w:szCs w:val="18"/>
          <w:lang w:eastAsia="tr-TR"/>
        </w:rPr>
        <w:t xml:space="preserve">“ </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81"/>
        <w:gridCol w:w="3046"/>
        <w:gridCol w:w="2552"/>
        <w:gridCol w:w="425"/>
        <w:gridCol w:w="425"/>
        <w:gridCol w:w="1134"/>
      </w:tblGrid>
      <w:tr w:rsidR="00CB1633" w:rsidRPr="00CB1633" w:rsidTr="009B65A6">
        <w:trPr>
          <w:trHeight w:val="397"/>
        </w:trPr>
        <w:tc>
          <w:tcPr>
            <w:tcW w:w="724" w:type="dxa"/>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P551101</w:t>
            </w:r>
          </w:p>
        </w:tc>
        <w:tc>
          <w:tcPr>
            <w:tcW w:w="3046" w:type="dxa"/>
            <w:shd w:val="clear" w:color="auto" w:fill="auto"/>
            <w:vAlign w:val="center"/>
            <w:hideMark/>
          </w:tcPr>
          <w:p w:rsidR="00CB1633" w:rsidRPr="00CB1633" w:rsidRDefault="00CB1633" w:rsidP="00CB1633">
            <w:pPr>
              <w:spacing w:after="0" w:line="240" w:lineRule="auto"/>
              <w:ind w:left="14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Stellat gangliyon RFT</w:t>
            </w:r>
          </w:p>
        </w:tc>
        <w:tc>
          <w:tcPr>
            <w:tcW w:w="2552" w:type="dxa"/>
            <w:shd w:val="clear" w:color="auto" w:fill="auto"/>
            <w:vAlign w:val="center"/>
            <w:hideMark/>
          </w:tcPr>
          <w:p w:rsidR="00CB1633" w:rsidRPr="00CB1633" w:rsidRDefault="00CB1633" w:rsidP="00CB1633">
            <w:pPr>
              <w:spacing w:after="0" w:line="240" w:lineRule="auto"/>
              <w:ind w:left="72"/>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Toplam sayı dahil</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D</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w:t>
            </w:r>
          </w:p>
        </w:tc>
        <w:tc>
          <w:tcPr>
            <w:tcW w:w="1134"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1.256,32</w:t>
            </w:r>
          </w:p>
        </w:tc>
      </w:tr>
    </w:tbl>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ı) Listeye</w:t>
      </w:r>
      <w:r w:rsidRPr="00CB1633">
        <w:rPr>
          <w:rFonts w:ascii="Times New Roman" w:eastAsia="Times New Roman" w:hAnsi="Times New Roman" w:cs="Times New Roman"/>
          <w:sz w:val="18"/>
          <w:szCs w:val="18"/>
          <w:lang w:eastAsia="tr-TR"/>
        </w:rPr>
        <w:t xml:space="preserve"> </w:t>
      </w:r>
      <w:r w:rsidRPr="00CB1633">
        <w:rPr>
          <w:rFonts w:ascii="Times New Roman" w:eastAsia="Times New Roman" w:hAnsi="Times New Roman" w:cs="Times New Roman"/>
          <w:bCs/>
          <w:sz w:val="18"/>
          <w:szCs w:val="18"/>
          <w:lang w:eastAsia="tr-TR"/>
        </w:rPr>
        <w:t>“P607931” SUT kodlu işlemden sonra gelmek üzere aşağıdaki işlem satırları eklenmiştir.</w:t>
      </w:r>
    </w:p>
    <w:p w:rsidR="00CB1633" w:rsidRPr="00CB1633" w:rsidRDefault="00CB1633" w:rsidP="00CB1633">
      <w:pPr>
        <w:spacing w:after="0" w:line="240" w:lineRule="auto"/>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81"/>
        <w:gridCol w:w="3046"/>
        <w:gridCol w:w="2552"/>
        <w:gridCol w:w="425"/>
        <w:gridCol w:w="425"/>
        <w:gridCol w:w="1134"/>
      </w:tblGrid>
      <w:tr w:rsidR="00CB1633" w:rsidRPr="00CB1633" w:rsidTr="009B65A6">
        <w:trPr>
          <w:trHeight w:val="397"/>
        </w:trPr>
        <w:tc>
          <w:tcPr>
            <w:tcW w:w="724" w:type="dxa"/>
            <w:shd w:val="clear" w:color="000000" w:fill="FFFFFF"/>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p>
        </w:tc>
        <w:tc>
          <w:tcPr>
            <w:tcW w:w="781" w:type="dxa"/>
            <w:shd w:val="clear" w:color="000000" w:fill="FFFFFF"/>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P607932</w:t>
            </w:r>
          </w:p>
        </w:tc>
        <w:tc>
          <w:tcPr>
            <w:tcW w:w="3046" w:type="dxa"/>
            <w:shd w:val="clear" w:color="000000" w:fill="FFFFFF"/>
            <w:vAlign w:val="center"/>
            <w:hideMark/>
          </w:tcPr>
          <w:p w:rsidR="00CB1633" w:rsidRPr="00CB1633" w:rsidRDefault="00CB1633" w:rsidP="00CB1633">
            <w:pPr>
              <w:spacing w:after="0" w:line="240" w:lineRule="auto"/>
              <w:ind w:left="14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Vena safena magna ve /veya parvanın endovenöz ablasyonu RF</w:t>
            </w:r>
          </w:p>
        </w:tc>
        <w:tc>
          <w:tcPr>
            <w:tcW w:w="2552" w:type="dxa"/>
            <w:shd w:val="clear" w:color="000000" w:fill="FFFFFF"/>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Tüm malzemeler dahil</w:t>
            </w:r>
          </w:p>
        </w:tc>
        <w:tc>
          <w:tcPr>
            <w:tcW w:w="425" w:type="dxa"/>
            <w:shd w:val="clear" w:color="000000" w:fill="FFFFFF"/>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C</w:t>
            </w:r>
          </w:p>
        </w:tc>
        <w:tc>
          <w:tcPr>
            <w:tcW w:w="425" w:type="dxa"/>
            <w:shd w:val="clear" w:color="000000" w:fill="FFFFFF"/>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w:t>
            </w:r>
          </w:p>
        </w:tc>
        <w:tc>
          <w:tcPr>
            <w:tcW w:w="1134"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2.000,00</w:t>
            </w:r>
          </w:p>
        </w:tc>
      </w:tr>
      <w:tr w:rsidR="00CB1633" w:rsidRPr="00CB1633" w:rsidTr="009B65A6">
        <w:trPr>
          <w:trHeight w:val="397"/>
        </w:trPr>
        <w:tc>
          <w:tcPr>
            <w:tcW w:w="724" w:type="dxa"/>
            <w:shd w:val="clear" w:color="000000" w:fill="FFFFFF"/>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p>
        </w:tc>
        <w:tc>
          <w:tcPr>
            <w:tcW w:w="781" w:type="dxa"/>
            <w:shd w:val="clear" w:color="000000" w:fill="FFFFFF"/>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P607933</w:t>
            </w:r>
          </w:p>
        </w:tc>
        <w:tc>
          <w:tcPr>
            <w:tcW w:w="3046" w:type="dxa"/>
            <w:shd w:val="clear" w:color="000000" w:fill="FFFFFF"/>
            <w:vAlign w:val="center"/>
            <w:hideMark/>
          </w:tcPr>
          <w:p w:rsidR="00CB1633" w:rsidRPr="00CB1633" w:rsidRDefault="00CB1633" w:rsidP="00CB1633">
            <w:pPr>
              <w:spacing w:after="0" w:line="240" w:lineRule="auto"/>
              <w:ind w:left="14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Vena safena magna ve /veya parvanın endovenöz ablasyonu lazer</w:t>
            </w:r>
          </w:p>
        </w:tc>
        <w:tc>
          <w:tcPr>
            <w:tcW w:w="2552" w:type="dxa"/>
            <w:shd w:val="clear" w:color="000000" w:fill="FFFFFF"/>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Tüm malzemeler dahil</w:t>
            </w:r>
          </w:p>
        </w:tc>
        <w:tc>
          <w:tcPr>
            <w:tcW w:w="425" w:type="dxa"/>
            <w:shd w:val="clear" w:color="000000" w:fill="FFFFFF"/>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C</w:t>
            </w:r>
          </w:p>
        </w:tc>
        <w:tc>
          <w:tcPr>
            <w:tcW w:w="425" w:type="dxa"/>
            <w:shd w:val="clear" w:color="000000" w:fill="FFFFFF"/>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w:t>
            </w:r>
          </w:p>
        </w:tc>
        <w:tc>
          <w:tcPr>
            <w:tcW w:w="1134"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2.000,00</w:t>
            </w:r>
          </w:p>
        </w:tc>
      </w:tr>
      <w:tr w:rsidR="00CB1633" w:rsidRPr="00CB1633" w:rsidTr="009B65A6">
        <w:trPr>
          <w:trHeight w:val="397"/>
        </w:trPr>
        <w:tc>
          <w:tcPr>
            <w:tcW w:w="724" w:type="dxa"/>
            <w:shd w:val="clear" w:color="000000" w:fill="FFFFFF"/>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p>
        </w:tc>
        <w:tc>
          <w:tcPr>
            <w:tcW w:w="781" w:type="dxa"/>
            <w:shd w:val="clear" w:color="000000" w:fill="FFFFFF"/>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P607934</w:t>
            </w:r>
          </w:p>
        </w:tc>
        <w:tc>
          <w:tcPr>
            <w:tcW w:w="3046" w:type="dxa"/>
            <w:shd w:val="clear" w:color="000000" w:fill="FFFFFF"/>
            <w:vAlign w:val="center"/>
            <w:hideMark/>
          </w:tcPr>
          <w:p w:rsidR="00CB1633" w:rsidRPr="00CB1633" w:rsidRDefault="00CB1633" w:rsidP="00CB1633">
            <w:pPr>
              <w:spacing w:after="0" w:line="240" w:lineRule="auto"/>
              <w:ind w:left="14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Vena safena magna ve /veya parvanın endovenöz ablasyonu buhar</w:t>
            </w:r>
          </w:p>
        </w:tc>
        <w:tc>
          <w:tcPr>
            <w:tcW w:w="2552" w:type="dxa"/>
            <w:shd w:val="clear" w:color="000000" w:fill="FFFFFF"/>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Tüm malzemeler dahil</w:t>
            </w:r>
          </w:p>
        </w:tc>
        <w:tc>
          <w:tcPr>
            <w:tcW w:w="425" w:type="dxa"/>
            <w:shd w:val="clear" w:color="000000" w:fill="FFFFFF"/>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C</w:t>
            </w:r>
          </w:p>
        </w:tc>
        <w:tc>
          <w:tcPr>
            <w:tcW w:w="425" w:type="dxa"/>
            <w:shd w:val="clear" w:color="000000" w:fill="FFFFFF"/>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w:t>
            </w:r>
          </w:p>
        </w:tc>
        <w:tc>
          <w:tcPr>
            <w:tcW w:w="1134"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2.000,00</w:t>
            </w:r>
          </w:p>
        </w:tc>
      </w:tr>
    </w:tbl>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i) Listeye “P615160” SUT kodlu işlemden sonra gelmek üzere aşağıdaki işlem satırı eklenmiştir.</w:t>
      </w:r>
    </w:p>
    <w:p w:rsidR="00CB1633" w:rsidRPr="00CB1633" w:rsidRDefault="00CB1633" w:rsidP="00CB1633">
      <w:pPr>
        <w:spacing w:after="0" w:line="240" w:lineRule="auto"/>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81"/>
        <w:gridCol w:w="3046"/>
        <w:gridCol w:w="2552"/>
        <w:gridCol w:w="425"/>
        <w:gridCol w:w="425"/>
        <w:gridCol w:w="1134"/>
      </w:tblGrid>
      <w:tr w:rsidR="00CB1633" w:rsidRPr="00CB1633" w:rsidTr="009B65A6">
        <w:trPr>
          <w:trHeight w:val="397"/>
        </w:trPr>
        <w:tc>
          <w:tcPr>
            <w:tcW w:w="724" w:type="dxa"/>
            <w:vAlign w:val="center"/>
          </w:tcPr>
          <w:p w:rsidR="00CB1633" w:rsidRPr="00CB1633" w:rsidRDefault="00CB1633" w:rsidP="00CB1633">
            <w:pPr>
              <w:spacing w:after="0" w:line="240" w:lineRule="auto"/>
              <w:jc w:val="center"/>
              <w:rPr>
                <w:rFonts w:ascii="Times New Roman" w:eastAsia="Times New Roman" w:hAnsi="Times New Roman" w:cs="Times New Roman"/>
                <w:b/>
                <w:sz w:val="18"/>
                <w:szCs w:val="18"/>
                <w:lang w:eastAsia="tr-TR"/>
              </w:rPr>
            </w:pPr>
          </w:p>
        </w:tc>
        <w:tc>
          <w:tcPr>
            <w:tcW w:w="781"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P615161</w:t>
            </w:r>
          </w:p>
        </w:tc>
        <w:tc>
          <w:tcPr>
            <w:tcW w:w="3046" w:type="dxa"/>
            <w:shd w:val="clear" w:color="auto" w:fill="auto"/>
            <w:vAlign w:val="center"/>
            <w:hideMark/>
          </w:tcPr>
          <w:p w:rsidR="00CB1633" w:rsidRPr="00CB1633" w:rsidRDefault="00CB1633" w:rsidP="00CB1633">
            <w:pPr>
              <w:spacing w:after="0" w:line="240" w:lineRule="auto"/>
              <w:ind w:left="14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Hidrosefali Şant Revizyonu</w:t>
            </w:r>
          </w:p>
        </w:tc>
        <w:tc>
          <w:tcPr>
            <w:tcW w:w="2552" w:type="dxa"/>
            <w:shd w:val="clear" w:color="auto" w:fill="auto"/>
            <w:vAlign w:val="center"/>
            <w:hideMark/>
          </w:tcPr>
          <w:p w:rsidR="00CB1633" w:rsidRPr="00CB1633" w:rsidRDefault="00CB1633" w:rsidP="00CB1633">
            <w:pPr>
              <w:spacing w:after="0" w:line="240" w:lineRule="auto"/>
              <w:ind w:left="72"/>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P615160,615160 ve 615161 ile birlikte faturalandırılmaz.</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B</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w:t>
            </w:r>
          </w:p>
        </w:tc>
        <w:tc>
          <w:tcPr>
            <w:tcW w:w="1134"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2.455,96</w:t>
            </w:r>
          </w:p>
        </w:tc>
      </w:tr>
    </w:tbl>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j) Listeye “P615170” SUT kodlu işlemden sonra gelmek üzere aşağıdaki işlem satırı eklenmiştir.</w:t>
      </w:r>
    </w:p>
    <w:p w:rsidR="00CB1633" w:rsidRPr="00CB1633" w:rsidRDefault="00CB1633" w:rsidP="00CB1633">
      <w:pPr>
        <w:spacing w:after="0" w:line="240" w:lineRule="auto"/>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81"/>
        <w:gridCol w:w="3046"/>
        <w:gridCol w:w="2552"/>
        <w:gridCol w:w="425"/>
        <w:gridCol w:w="425"/>
        <w:gridCol w:w="1134"/>
      </w:tblGrid>
      <w:tr w:rsidR="00CB1633" w:rsidRPr="00CB1633" w:rsidTr="009B65A6">
        <w:trPr>
          <w:trHeight w:val="397"/>
        </w:trPr>
        <w:tc>
          <w:tcPr>
            <w:tcW w:w="724" w:type="dxa"/>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P615171</w:t>
            </w:r>
          </w:p>
        </w:tc>
        <w:tc>
          <w:tcPr>
            <w:tcW w:w="3046" w:type="dxa"/>
            <w:shd w:val="clear" w:color="auto" w:fill="auto"/>
            <w:vAlign w:val="center"/>
            <w:hideMark/>
          </w:tcPr>
          <w:p w:rsidR="00CB1633" w:rsidRPr="00CB1633" w:rsidRDefault="00CB1633" w:rsidP="00CB1633">
            <w:pPr>
              <w:spacing w:after="0" w:line="240" w:lineRule="auto"/>
              <w:ind w:left="14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Araknoid Kist Endoskopik Fenestrasyon</w:t>
            </w:r>
          </w:p>
        </w:tc>
        <w:tc>
          <w:tcPr>
            <w:tcW w:w="2552" w:type="dxa"/>
            <w:shd w:val="clear" w:color="auto" w:fill="auto"/>
            <w:vAlign w:val="center"/>
            <w:hideMark/>
          </w:tcPr>
          <w:p w:rsidR="00CB1633" w:rsidRPr="00CB1633" w:rsidRDefault="00CB1633" w:rsidP="00CB1633">
            <w:pPr>
              <w:spacing w:after="0" w:line="240" w:lineRule="auto"/>
              <w:ind w:left="72"/>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P615170, 615170 ve 615171 ile birlikte faturalandırılmaz.</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A3</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p>
        </w:tc>
        <w:tc>
          <w:tcPr>
            <w:tcW w:w="1134"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4.600,57</w:t>
            </w:r>
          </w:p>
        </w:tc>
      </w:tr>
    </w:tbl>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      </w:t>
      </w:r>
    </w:p>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k) Listeye “P615350” SUT kodlu işlemden sonra gelmek üzere aşağıdaki işlem satırı eklenmiştir.</w:t>
      </w:r>
    </w:p>
    <w:p w:rsidR="00CB1633" w:rsidRPr="00CB1633" w:rsidRDefault="00CB1633" w:rsidP="00CB1633">
      <w:pPr>
        <w:spacing w:after="0" w:line="240" w:lineRule="auto"/>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81"/>
        <w:gridCol w:w="3046"/>
        <w:gridCol w:w="2552"/>
        <w:gridCol w:w="425"/>
        <w:gridCol w:w="425"/>
        <w:gridCol w:w="1134"/>
      </w:tblGrid>
      <w:tr w:rsidR="00CB1633" w:rsidRPr="00CB1633" w:rsidTr="009B65A6">
        <w:trPr>
          <w:trHeight w:val="397"/>
        </w:trPr>
        <w:tc>
          <w:tcPr>
            <w:tcW w:w="724" w:type="dxa"/>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P615351</w:t>
            </w:r>
          </w:p>
        </w:tc>
        <w:tc>
          <w:tcPr>
            <w:tcW w:w="3046" w:type="dxa"/>
            <w:shd w:val="clear" w:color="auto" w:fill="auto"/>
            <w:vAlign w:val="center"/>
            <w:hideMark/>
          </w:tcPr>
          <w:p w:rsidR="00CB1633" w:rsidRPr="00CB1633" w:rsidRDefault="00CB1633" w:rsidP="00CB1633">
            <w:pPr>
              <w:spacing w:after="0" w:line="240" w:lineRule="auto"/>
              <w:ind w:left="14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Endoskopik 3. ventrikül içi tümör cerrahisi </w:t>
            </w:r>
          </w:p>
        </w:tc>
        <w:tc>
          <w:tcPr>
            <w:tcW w:w="2552" w:type="dxa"/>
            <w:shd w:val="clear" w:color="auto" w:fill="auto"/>
            <w:vAlign w:val="center"/>
            <w:hideMark/>
          </w:tcPr>
          <w:p w:rsidR="00CB1633" w:rsidRPr="00CB1633" w:rsidRDefault="00CB1633" w:rsidP="00CB1633">
            <w:pPr>
              <w:spacing w:after="0" w:line="240" w:lineRule="auto"/>
              <w:ind w:left="72"/>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P615350, 615350 ve 615351 ile birlikte faturalandırılmaz.</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A3</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p>
        </w:tc>
        <w:tc>
          <w:tcPr>
            <w:tcW w:w="1134"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8.699,29</w:t>
            </w:r>
          </w:p>
        </w:tc>
      </w:tr>
    </w:tbl>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l) Listeye “P615440” SUT kodlu işlemden sonra gelmek üzere aşağıdaki işlem satırları eklenmiştir.</w:t>
      </w:r>
    </w:p>
    <w:p w:rsidR="00CB1633" w:rsidRPr="00CB1633" w:rsidRDefault="00CB1633" w:rsidP="00CB1633">
      <w:pPr>
        <w:spacing w:after="0" w:line="240" w:lineRule="auto"/>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81"/>
        <w:gridCol w:w="3046"/>
        <w:gridCol w:w="2552"/>
        <w:gridCol w:w="425"/>
        <w:gridCol w:w="425"/>
        <w:gridCol w:w="1134"/>
      </w:tblGrid>
      <w:tr w:rsidR="00CB1633" w:rsidRPr="00CB1633" w:rsidTr="009B65A6">
        <w:trPr>
          <w:trHeight w:val="397"/>
        </w:trPr>
        <w:tc>
          <w:tcPr>
            <w:tcW w:w="724" w:type="dxa"/>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P615441</w:t>
            </w:r>
          </w:p>
        </w:tc>
        <w:tc>
          <w:tcPr>
            <w:tcW w:w="3046" w:type="dxa"/>
            <w:shd w:val="clear" w:color="auto" w:fill="auto"/>
            <w:vAlign w:val="center"/>
            <w:hideMark/>
          </w:tcPr>
          <w:p w:rsidR="00CB1633" w:rsidRPr="00CB1633" w:rsidRDefault="00CB1633" w:rsidP="00CB1633">
            <w:pPr>
              <w:spacing w:after="0" w:line="240" w:lineRule="auto"/>
              <w:ind w:left="14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Yüzeyel metastatik beyin tümörleri</w:t>
            </w:r>
          </w:p>
        </w:tc>
        <w:tc>
          <w:tcPr>
            <w:tcW w:w="2552" w:type="dxa"/>
            <w:shd w:val="clear" w:color="auto" w:fill="auto"/>
            <w:vAlign w:val="center"/>
            <w:hideMark/>
          </w:tcPr>
          <w:p w:rsidR="00CB1633" w:rsidRPr="00CB1633" w:rsidRDefault="00CB1633" w:rsidP="00CB1633">
            <w:pPr>
              <w:spacing w:after="0" w:line="240" w:lineRule="auto"/>
              <w:ind w:left="72"/>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P615440 birlikte faturalandırılmaz.</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A3</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p>
        </w:tc>
        <w:tc>
          <w:tcPr>
            <w:tcW w:w="1134"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5.448,97</w:t>
            </w:r>
          </w:p>
        </w:tc>
      </w:tr>
      <w:tr w:rsidR="00CB1633" w:rsidRPr="00CB1633" w:rsidTr="009B65A6">
        <w:trPr>
          <w:trHeight w:val="397"/>
        </w:trPr>
        <w:tc>
          <w:tcPr>
            <w:tcW w:w="724" w:type="dxa"/>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P615442</w:t>
            </w:r>
          </w:p>
        </w:tc>
        <w:tc>
          <w:tcPr>
            <w:tcW w:w="3046" w:type="dxa"/>
            <w:shd w:val="clear" w:color="auto" w:fill="auto"/>
            <w:vAlign w:val="center"/>
            <w:hideMark/>
          </w:tcPr>
          <w:p w:rsidR="00CB1633" w:rsidRPr="00CB1633" w:rsidRDefault="00CB1633" w:rsidP="00CB1633">
            <w:pPr>
              <w:spacing w:after="0" w:line="240" w:lineRule="auto"/>
              <w:ind w:left="14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Derin metastatik beyin tümörleri</w:t>
            </w:r>
          </w:p>
        </w:tc>
        <w:tc>
          <w:tcPr>
            <w:tcW w:w="2552" w:type="dxa"/>
            <w:shd w:val="clear" w:color="auto" w:fill="auto"/>
            <w:vAlign w:val="center"/>
            <w:hideMark/>
          </w:tcPr>
          <w:p w:rsidR="00CB1633" w:rsidRPr="00CB1633" w:rsidRDefault="00CB1633" w:rsidP="00CB1633">
            <w:pPr>
              <w:spacing w:after="0" w:line="240" w:lineRule="auto"/>
              <w:ind w:left="72"/>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P615440 birlikte faturalandırılmaz.</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A2</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w:t>
            </w:r>
          </w:p>
        </w:tc>
        <w:tc>
          <w:tcPr>
            <w:tcW w:w="1134"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7.139,97</w:t>
            </w:r>
          </w:p>
        </w:tc>
      </w:tr>
    </w:tbl>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6D3191" w:rsidRDefault="006D3191"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p>
    <w:p w:rsidR="006D3191" w:rsidRDefault="006D3191"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p>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m) Listeye “P615570” SUT kodlu işlemden sonra gelmek üzere aşağıdaki işlem satırları eklenmiştir.</w:t>
      </w:r>
    </w:p>
    <w:p w:rsidR="00CB1633" w:rsidRPr="00CB1633" w:rsidRDefault="00CB1633" w:rsidP="00CB1633">
      <w:pPr>
        <w:spacing w:after="0" w:line="240" w:lineRule="auto"/>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81"/>
        <w:gridCol w:w="3046"/>
        <w:gridCol w:w="2552"/>
        <w:gridCol w:w="425"/>
        <w:gridCol w:w="425"/>
        <w:gridCol w:w="1134"/>
      </w:tblGrid>
      <w:tr w:rsidR="00CB1633" w:rsidRPr="00CB1633" w:rsidTr="009B65A6">
        <w:trPr>
          <w:trHeight w:val="397"/>
        </w:trPr>
        <w:tc>
          <w:tcPr>
            <w:tcW w:w="724" w:type="dxa"/>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P615571</w:t>
            </w:r>
          </w:p>
        </w:tc>
        <w:tc>
          <w:tcPr>
            <w:tcW w:w="3046" w:type="dxa"/>
            <w:shd w:val="clear" w:color="auto" w:fill="auto"/>
            <w:vAlign w:val="center"/>
            <w:hideMark/>
          </w:tcPr>
          <w:p w:rsidR="00CB1633" w:rsidRPr="00CB1633" w:rsidRDefault="00CB1633" w:rsidP="00CB1633">
            <w:pPr>
              <w:spacing w:after="0" w:line="240" w:lineRule="auto"/>
              <w:ind w:left="14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4. Ventrikül tümör cerrahisi</w:t>
            </w:r>
          </w:p>
        </w:tc>
        <w:tc>
          <w:tcPr>
            <w:tcW w:w="2552" w:type="dxa"/>
            <w:shd w:val="clear" w:color="auto" w:fill="auto"/>
            <w:vAlign w:val="center"/>
            <w:hideMark/>
          </w:tcPr>
          <w:p w:rsidR="00CB1633" w:rsidRPr="00CB1633" w:rsidRDefault="00CB1633" w:rsidP="00CB1633">
            <w:pPr>
              <w:spacing w:after="0" w:line="240" w:lineRule="auto"/>
              <w:ind w:left="72" w:firstLineChars="100" w:firstLine="180"/>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A3</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p>
        </w:tc>
        <w:tc>
          <w:tcPr>
            <w:tcW w:w="1134"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8.031,68</w:t>
            </w:r>
          </w:p>
        </w:tc>
      </w:tr>
      <w:tr w:rsidR="00CB1633" w:rsidRPr="00CB1633" w:rsidTr="009B65A6">
        <w:trPr>
          <w:trHeight w:val="397"/>
        </w:trPr>
        <w:tc>
          <w:tcPr>
            <w:tcW w:w="724" w:type="dxa"/>
            <w:tcBorders>
              <w:top w:val="single" w:sz="4" w:space="0" w:color="auto"/>
              <w:left w:val="single" w:sz="4" w:space="0" w:color="auto"/>
              <w:bottom w:val="single" w:sz="4" w:space="0" w:color="auto"/>
              <w:right w:val="single" w:sz="4" w:space="0" w:color="auto"/>
            </w:tcBorders>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P615572</w:t>
            </w:r>
          </w:p>
        </w:tc>
        <w:tc>
          <w:tcPr>
            <w:tcW w:w="3046" w:type="dxa"/>
            <w:tcBorders>
              <w:top w:val="single" w:sz="4" w:space="0" w:color="auto"/>
              <w:left w:val="single" w:sz="4" w:space="0" w:color="auto"/>
              <w:bottom w:val="single" w:sz="4" w:space="0" w:color="auto"/>
              <w:right w:val="single" w:sz="4" w:space="0" w:color="auto"/>
            </w:tcBorders>
            <w:shd w:val="clear" w:color="auto" w:fill="auto"/>
            <w:vAlign w:val="center"/>
          </w:tcPr>
          <w:p w:rsidR="00CB1633" w:rsidRPr="00CB1633" w:rsidRDefault="00CB1633" w:rsidP="00CB1633">
            <w:pPr>
              <w:spacing w:after="0" w:line="240" w:lineRule="auto"/>
              <w:ind w:left="14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Beyin sapı lezyonlar cerrahisi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B1633" w:rsidRPr="00CB1633" w:rsidRDefault="00CB1633" w:rsidP="00CB1633">
            <w:pPr>
              <w:spacing w:after="0" w:line="240" w:lineRule="auto"/>
              <w:ind w:left="72"/>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A2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13.515,09</w:t>
            </w:r>
          </w:p>
        </w:tc>
      </w:tr>
    </w:tbl>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n) Listeye “P615600” SUT kodlu işlemden sonra gelmek üzere aşağıdaki işlem satırları eklenmiştir.</w:t>
      </w:r>
    </w:p>
    <w:p w:rsidR="00CB1633" w:rsidRPr="00CB1633" w:rsidRDefault="00CB1633" w:rsidP="00CB1633">
      <w:pPr>
        <w:tabs>
          <w:tab w:val="left" w:pos="851"/>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781"/>
        <w:gridCol w:w="3046"/>
        <w:gridCol w:w="2552"/>
        <w:gridCol w:w="425"/>
        <w:gridCol w:w="425"/>
        <w:gridCol w:w="1134"/>
      </w:tblGrid>
      <w:tr w:rsidR="00CB1633" w:rsidRPr="00CB1633" w:rsidTr="009B65A6">
        <w:trPr>
          <w:trHeight w:val="397"/>
        </w:trPr>
        <w:tc>
          <w:tcPr>
            <w:tcW w:w="724" w:type="dxa"/>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P615601</w:t>
            </w:r>
          </w:p>
        </w:tc>
        <w:tc>
          <w:tcPr>
            <w:tcW w:w="3046" w:type="dxa"/>
            <w:shd w:val="clear" w:color="auto" w:fill="auto"/>
            <w:vAlign w:val="center"/>
            <w:hideMark/>
          </w:tcPr>
          <w:p w:rsidR="00CB1633" w:rsidRPr="00CB1633" w:rsidRDefault="00CB1633" w:rsidP="00CB1633">
            <w:pPr>
              <w:spacing w:after="0" w:line="240" w:lineRule="auto"/>
              <w:ind w:left="14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Endoskopik hipofiz cerrahisi</w:t>
            </w:r>
          </w:p>
        </w:tc>
        <w:tc>
          <w:tcPr>
            <w:tcW w:w="2552" w:type="dxa"/>
            <w:shd w:val="clear" w:color="auto" w:fill="auto"/>
            <w:vAlign w:val="center"/>
            <w:hideMark/>
          </w:tcPr>
          <w:p w:rsidR="00CB1633" w:rsidRPr="00CB1633" w:rsidRDefault="00CB1633" w:rsidP="00CB1633">
            <w:pPr>
              <w:spacing w:after="0" w:line="240" w:lineRule="auto"/>
              <w:ind w:left="72"/>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Adenomektomi, P615600, 615600 ve 615601 ile birlikte faturalandırılmaz.</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A3</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p>
        </w:tc>
        <w:tc>
          <w:tcPr>
            <w:tcW w:w="1134"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5.174,02</w:t>
            </w:r>
          </w:p>
        </w:tc>
      </w:tr>
      <w:tr w:rsidR="00CB1633" w:rsidRPr="00CB1633" w:rsidTr="009B65A6">
        <w:trPr>
          <w:trHeight w:val="397"/>
        </w:trPr>
        <w:tc>
          <w:tcPr>
            <w:tcW w:w="724" w:type="dxa"/>
            <w:vAlign w:val="center"/>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P615602</w:t>
            </w:r>
          </w:p>
        </w:tc>
        <w:tc>
          <w:tcPr>
            <w:tcW w:w="3046" w:type="dxa"/>
            <w:shd w:val="clear" w:color="auto" w:fill="auto"/>
            <w:vAlign w:val="center"/>
            <w:hideMark/>
          </w:tcPr>
          <w:p w:rsidR="00CB1633" w:rsidRPr="00CB1633" w:rsidRDefault="00CB1633" w:rsidP="00CB1633">
            <w:pPr>
              <w:spacing w:after="0" w:line="240" w:lineRule="auto"/>
              <w:ind w:left="14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Endoskopik BOS fistülü cerrahisi</w:t>
            </w:r>
          </w:p>
        </w:tc>
        <w:tc>
          <w:tcPr>
            <w:tcW w:w="2552" w:type="dxa"/>
            <w:shd w:val="clear" w:color="auto" w:fill="auto"/>
            <w:vAlign w:val="center"/>
            <w:hideMark/>
          </w:tcPr>
          <w:p w:rsidR="00CB1633" w:rsidRPr="00CB1633" w:rsidRDefault="00CB1633" w:rsidP="00CB1633">
            <w:pPr>
              <w:spacing w:after="0" w:line="240" w:lineRule="auto"/>
              <w:ind w:left="72"/>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602180, P602180 ve 615602 ile birlikte faturalandırılamaz.</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B</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p>
        </w:tc>
        <w:tc>
          <w:tcPr>
            <w:tcW w:w="1134"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2.065,77</w:t>
            </w:r>
          </w:p>
        </w:tc>
      </w:tr>
    </w:tbl>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o) Listeye “P615760” SUT kodlu işlemden sonra gelmek üzere aşağıdaki işlem satırı eklenmiştir.</w:t>
      </w:r>
    </w:p>
    <w:p w:rsidR="00CB1633" w:rsidRPr="00CB1633" w:rsidRDefault="00CB1633" w:rsidP="00CB1633">
      <w:pPr>
        <w:spacing w:after="0" w:line="240" w:lineRule="auto"/>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81"/>
        <w:gridCol w:w="3046"/>
        <w:gridCol w:w="2552"/>
        <w:gridCol w:w="425"/>
        <w:gridCol w:w="425"/>
        <w:gridCol w:w="1134"/>
      </w:tblGrid>
      <w:tr w:rsidR="00CB1633" w:rsidRPr="00CB1633" w:rsidTr="009B65A6">
        <w:trPr>
          <w:trHeight w:val="567"/>
        </w:trPr>
        <w:tc>
          <w:tcPr>
            <w:tcW w:w="724" w:type="dxa"/>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P615761</w:t>
            </w:r>
          </w:p>
        </w:tc>
        <w:tc>
          <w:tcPr>
            <w:tcW w:w="3046" w:type="dxa"/>
            <w:shd w:val="clear" w:color="auto" w:fill="auto"/>
            <w:vAlign w:val="center"/>
            <w:hideMark/>
          </w:tcPr>
          <w:p w:rsidR="00CB1633" w:rsidRPr="00CB1633" w:rsidRDefault="00CB1633" w:rsidP="00CB1633">
            <w:pPr>
              <w:spacing w:after="0" w:line="240" w:lineRule="auto"/>
              <w:ind w:left="14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Lomber ekstradural tümör eksizyonu</w:t>
            </w:r>
          </w:p>
        </w:tc>
        <w:tc>
          <w:tcPr>
            <w:tcW w:w="2552" w:type="dxa"/>
            <w:shd w:val="clear" w:color="auto" w:fill="auto"/>
            <w:vAlign w:val="center"/>
            <w:hideMark/>
          </w:tcPr>
          <w:p w:rsidR="00CB1633" w:rsidRPr="00CB1633" w:rsidRDefault="00CB1633" w:rsidP="00CB1633">
            <w:pPr>
              <w:spacing w:after="0" w:line="240" w:lineRule="auto"/>
              <w:ind w:left="72"/>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616.020, P615760 ve 615760 ile birlikte faturalandırılmaz.Korpektomi veya laminaplasti ile yapılmışsa ilave edilir, laminektomi dahil</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B</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p>
        </w:tc>
        <w:tc>
          <w:tcPr>
            <w:tcW w:w="1134"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3.601,58</w:t>
            </w:r>
          </w:p>
        </w:tc>
      </w:tr>
    </w:tbl>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ö) Listeye “P615800” SUT kodlu işlemden sonra gelmek üzere aşağıdaki işlem satırı eklenmiştir.</w:t>
      </w:r>
    </w:p>
    <w:p w:rsidR="00CB1633" w:rsidRPr="00CB1633" w:rsidRDefault="00CB1633" w:rsidP="00CB1633">
      <w:pPr>
        <w:spacing w:after="0" w:line="240" w:lineRule="auto"/>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81"/>
        <w:gridCol w:w="3046"/>
        <w:gridCol w:w="2552"/>
        <w:gridCol w:w="425"/>
        <w:gridCol w:w="425"/>
        <w:gridCol w:w="1134"/>
      </w:tblGrid>
      <w:tr w:rsidR="00CB1633" w:rsidRPr="00CB1633" w:rsidTr="009B65A6">
        <w:trPr>
          <w:trHeight w:val="567"/>
        </w:trPr>
        <w:tc>
          <w:tcPr>
            <w:tcW w:w="724" w:type="dxa"/>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p>
        </w:tc>
        <w:tc>
          <w:tcPr>
            <w:tcW w:w="781"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P615801</w:t>
            </w:r>
          </w:p>
        </w:tc>
        <w:tc>
          <w:tcPr>
            <w:tcW w:w="3046" w:type="dxa"/>
            <w:shd w:val="clear" w:color="auto" w:fill="auto"/>
            <w:vAlign w:val="center"/>
            <w:hideMark/>
          </w:tcPr>
          <w:p w:rsidR="00CB1633" w:rsidRPr="00CB1633" w:rsidRDefault="00CB1633" w:rsidP="00CB1633">
            <w:pPr>
              <w:spacing w:after="0" w:line="240" w:lineRule="auto"/>
              <w:ind w:left="14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Servikal ekstradural tümör eksizyonu</w:t>
            </w:r>
          </w:p>
        </w:tc>
        <w:tc>
          <w:tcPr>
            <w:tcW w:w="2552" w:type="dxa"/>
            <w:shd w:val="clear" w:color="auto" w:fill="auto"/>
            <w:vAlign w:val="center"/>
            <w:hideMark/>
          </w:tcPr>
          <w:p w:rsidR="00CB1633" w:rsidRPr="00CB1633" w:rsidRDefault="00CB1633" w:rsidP="00CB1633">
            <w:pPr>
              <w:spacing w:after="0" w:line="240" w:lineRule="auto"/>
              <w:ind w:left="72"/>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616070, P616070, P615800, 615800 ve 615801 ile birlikte faturalandırılmaz.Korpektomi veya laminaplasti ile yapılmışsa ilave edilir, laminektomi dahil</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B</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p>
        </w:tc>
        <w:tc>
          <w:tcPr>
            <w:tcW w:w="1134"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2.648,57</w:t>
            </w:r>
          </w:p>
        </w:tc>
      </w:tr>
    </w:tbl>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p) Listeye “P615840” SUT kodlu işlemden sonra gelmek üzere aşağıdaki işlem satırı eklenmiştir.</w:t>
      </w:r>
    </w:p>
    <w:p w:rsidR="00CB1633" w:rsidRPr="00CB1633" w:rsidRDefault="00CB1633" w:rsidP="00CB1633">
      <w:pPr>
        <w:spacing w:after="0" w:line="240" w:lineRule="auto"/>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81"/>
        <w:gridCol w:w="3046"/>
        <w:gridCol w:w="2552"/>
        <w:gridCol w:w="425"/>
        <w:gridCol w:w="425"/>
        <w:gridCol w:w="1134"/>
      </w:tblGrid>
      <w:tr w:rsidR="00CB1633" w:rsidRPr="00CB1633" w:rsidTr="009B65A6">
        <w:trPr>
          <w:trHeight w:val="567"/>
        </w:trPr>
        <w:tc>
          <w:tcPr>
            <w:tcW w:w="724" w:type="dxa"/>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P615841</w:t>
            </w:r>
          </w:p>
        </w:tc>
        <w:tc>
          <w:tcPr>
            <w:tcW w:w="3046" w:type="dxa"/>
            <w:shd w:val="clear" w:color="auto" w:fill="auto"/>
            <w:vAlign w:val="center"/>
            <w:hideMark/>
          </w:tcPr>
          <w:p w:rsidR="00CB1633" w:rsidRPr="00CB1633" w:rsidRDefault="00CB1633" w:rsidP="00CB1633">
            <w:pPr>
              <w:spacing w:after="0" w:line="240" w:lineRule="auto"/>
              <w:ind w:left="14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Torakal ekstradural tümör eksizyonu</w:t>
            </w:r>
          </w:p>
        </w:tc>
        <w:tc>
          <w:tcPr>
            <w:tcW w:w="2552" w:type="dxa"/>
            <w:shd w:val="clear" w:color="auto" w:fill="auto"/>
            <w:vAlign w:val="center"/>
            <w:hideMark/>
          </w:tcPr>
          <w:p w:rsidR="00CB1633" w:rsidRPr="00CB1633" w:rsidRDefault="00CB1633" w:rsidP="00CB1633">
            <w:pPr>
              <w:spacing w:after="0" w:line="240" w:lineRule="auto"/>
              <w:ind w:left="72"/>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616110, P616110, 615840, P615840 ve 615841 ile birlikte faturalandırılmaz.Korpektomi veya laminaplasti ile yapılmışsa ilave edilir, laminektomi dahil</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B</w:t>
            </w:r>
          </w:p>
        </w:tc>
        <w:tc>
          <w:tcPr>
            <w:tcW w:w="425" w:type="dxa"/>
            <w:shd w:val="clear" w:color="auto" w:fill="auto"/>
            <w:noWrap/>
            <w:vAlign w:val="center"/>
            <w:hideMark/>
          </w:tcPr>
          <w:p w:rsidR="00CB1633" w:rsidRPr="00CB1633" w:rsidRDefault="00CB1633" w:rsidP="00CB1633">
            <w:pPr>
              <w:spacing w:after="0" w:line="240" w:lineRule="auto"/>
              <w:jc w:val="center"/>
              <w:rPr>
                <w:rFonts w:ascii="Calibri" w:eastAsia="Times New Roman" w:hAnsi="Calibri" w:cs="Calibri"/>
                <w:sz w:val="18"/>
                <w:szCs w:val="18"/>
                <w:lang w:eastAsia="tr-TR"/>
              </w:rPr>
            </w:pPr>
          </w:p>
        </w:tc>
        <w:tc>
          <w:tcPr>
            <w:tcW w:w="1134"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2.185,50</w:t>
            </w:r>
          </w:p>
        </w:tc>
      </w:tr>
    </w:tbl>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r) Listeye “P615920” SUT kodlu işlemden sonra gelmek üzere aşağıdaki işlem satırları eklenmiştir.</w:t>
      </w:r>
    </w:p>
    <w:p w:rsidR="00CB1633" w:rsidRPr="00CB1633" w:rsidRDefault="00CB1633" w:rsidP="00CB1633">
      <w:pPr>
        <w:spacing w:after="0" w:line="240" w:lineRule="auto"/>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81"/>
        <w:gridCol w:w="3046"/>
        <w:gridCol w:w="2552"/>
        <w:gridCol w:w="425"/>
        <w:gridCol w:w="425"/>
        <w:gridCol w:w="1134"/>
      </w:tblGrid>
      <w:tr w:rsidR="00CB1633" w:rsidRPr="00CB1633" w:rsidTr="009B65A6">
        <w:trPr>
          <w:trHeight w:val="567"/>
        </w:trPr>
        <w:tc>
          <w:tcPr>
            <w:tcW w:w="724" w:type="dxa"/>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P615921</w:t>
            </w:r>
          </w:p>
        </w:tc>
        <w:tc>
          <w:tcPr>
            <w:tcW w:w="3046" w:type="dxa"/>
            <w:shd w:val="clear" w:color="auto" w:fill="auto"/>
            <w:vAlign w:val="center"/>
            <w:hideMark/>
          </w:tcPr>
          <w:p w:rsidR="00CB1633" w:rsidRPr="00CB1633" w:rsidRDefault="00CB1633" w:rsidP="00CB1633">
            <w:pPr>
              <w:spacing w:after="0" w:line="240" w:lineRule="auto"/>
              <w:ind w:left="14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İnterlaminar yol ile Endoskopik  lomber disk cerrahisi</w:t>
            </w:r>
          </w:p>
        </w:tc>
        <w:tc>
          <w:tcPr>
            <w:tcW w:w="2552" w:type="dxa"/>
            <w:shd w:val="clear" w:color="auto" w:fill="auto"/>
            <w:vAlign w:val="center"/>
            <w:hideMark/>
          </w:tcPr>
          <w:p w:rsidR="00CB1633" w:rsidRPr="00CB1633" w:rsidRDefault="00CB1633" w:rsidP="00CB1633">
            <w:pPr>
              <w:spacing w:after="0" w:line="240" w:lineRule="auto"/>
              <w:ind w:left="72"/>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615920, P615920, 615921, P615922 ve 615922 ile birlikte faturalandırılamaz. Klasik, laminotomi ile birlikte</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B</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w:t>
            </w:r>
          </w:p>
        </w:tc>
        <w:tc>
          <w:tcPr>
            <w:tcW w:w="1134"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1.999,34</w:t>
            </w:r>
          </w:p>
        </w:tc>
      </w:tr>
      <w:tr w:rsidR="00CB1633" w:rsidRPr="00CB1633" w:rsidTr="009B65A6">
        <w:trPr>
          <w:trHeight w:val="567"/>
        </w:trPr>
        <w:tc>
          <w:tcPr>
            <w:tcW w:w="724" w:type="dxa"/>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P615922</w:t>
            </w:r>
          </w:p>
        </w:tc>
        <w:tc>
          <w:tcPr>
            <w:tcW w:w="3046" w:type="dxa"/>
            <w:shd w:val="clear" w:color="auto" w:fill="auto"/>
            <w:vAlign w:val="center"/>
            <w:hideMark/>
          </w:tcPr>
          <w:p w:rsidR="00CB1633" w:rsidRPr="00CB1633" w:rsidRDefault="00CB1633" w:rsidP="00CB1633">
            <w:pPr>
              <w:spacing w:after="0" w:line="240" w:lineRule="auto"/>
              <w:ind w:left="14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Transforaminal yol ile Endoskopik  lomber disk cerrahisi</w:t>
            </w:r>
          </w:p>
        </w:tc>
        <w:tc>
          <w:tcPr>
            <w:tcW w:w="2552" w:type="dxa"/>
            <w:shd w:val="clear" w:color="auto" w:fill="auto"/>
            <w:vAlign w:val="center"/>
            <w:hideMark/>
          </w:tcPr>
          <w:p w:rsidR="00CB1633" w:rsidRPr="00CB1633" w:rsidRDefault="00CB1633" w:rsidP="00CB1633">
            <w:pPr>
              <w:spacing w:after="0" w:line="240" w:lineRule="auto"/>
              <w:ind w:left="72"/>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615920, P615920, 615921, P615921 ve 615922 ile birlikte faturalandırılamaz. Klasik, laminotomi ile birlikte</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B</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w:t>
            </w:r>
          </w:p>
        </w:tc>
        <w:tc>
          <w:tcPr>
            <w:tcW w:w="1134"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1.999,34</w:t>
            </w:r>
          </w:p>
        </w:tc>
      </w:tr>
    </w:tbl>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s) Listeye “P616140” SUT kodlu işlemden sonra gelmek üzere aşağıdaki işlem satırı eklenmiştir.</w:t>
      </w:r>
    </w:p>
    <w:p w:rsidR="00CB1633" w:rsidRPr="00CB1633" w:rsidRDefault="00CB1633" w:rsidP="00CB1633">
      <w:pPr>
        <w:spacing w:after="0" w:line="240" w:lineRule="auto"/>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81"/>
        <w:gridCol w:w="3046"/>
        <w:gridCol w:w="2552"/>
        <w:gridCol w:w="425"/>
        <w:gridCol w:w="425"/>
        <w:gridCol w:w="1134"/>
      </w:tblGrid>
      <w:tr w:rsidR="00CB1633" w:rsidRPr="00CB1633" w:rsidTr="009B65A6">
        <w:trPr>
          <w:trHeight w:val="397"/>
        </w:trPr>
        <w:tc>
          <w:tcPr>
            <w:tcW w:w="724" w:type="dxa"/>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P616141</w:t>
            </w:r>
          </w:p>
        </w:tc>
        <w:tc>
          <w:tcPr>
            <w:tcW w:w="3046" w:type="dxa"/>
            <w:shd w:val="clear" w:color="auto" w:fill="auto"/>
            <w:vAlign w:val="center"/>
            <w:hideMark/>
          </w:tcPr>
          <w:p w:rsidR="00CB1633" w:rsidRPr="00CB1633" w:rsidRDefault="00CB1633" w:rsidP="00CB1633">
            <w:pPr>
              <w:spacing w:after="0" w:line="240" w:lineRule="auto"/>
              <w:ind w:left="14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Endoskopik  odontoid cerrahisi </w:t>
            </w:r>
          </w:p>
        </w:tc>
        <w:tc>
          <w:tcPr>
            <w:tcW w:w="2552" w:type="dxa"/>
            <w:shd w:val="clear" w:color="auto" w:fill="auto"/>
            <w:vAlign w:val="center"/>
            <w:hideMark/>
          </w:tcPr>
          <w:p w:rsidR="00CB1633" w:rsidRPr="00CB1633" w:rsidRDefault="00CB1633" w:rsidP="00CB1633">
            <w:pPr>
              <w:spacing w:after="0" w:line="240" w:lineRule="auto"/>
              <w:ind w:left="72"/>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616140, P616140 ve 616141 ile birlikte faturalandırılmaz.</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A3</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p>
        </w:tc>
        <w:tc>
          <w:tcPr>
            <w:tcW w:w="1134"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5.826,95</w:t>
            </w:r>
          </w:p>
        </w:tc>
      </w:tr>
    </w:tbl>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ş) Listeye “P618203” SUT kodlu işlemden sonra gelmek üzere aşağıdaki işlem satırları eklenmiştir.</w:t>
      </w:r>
    </w:p>
    <w:p w:rsidR="00CB1633" w:rsidRPr="00CB1633" w:rsidRDefault="00CB1633" w:rsidP="00CB1633">
      <w:pPr>
        <w:spacing w:after="0" w:line="240" w:lineRule="auto"/>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781"/>
        <w:gridCol w:w="2621"/>
        <w:gridCol w:w="2977"/>
        <w:gridCol w:w="425"/>
        <w:gridCol w:w="425"/>
        <w:gridCol w:w="1134"/>
      </w:tblGrid>
      <w:tr w:rsidR="00CB1633" w:rsidRPr="00CB1633" w:rsidTr="009B65A6">
        <w:trPr>
          <w:trHeight w:val="567"/>
        </w:trPr>
        <w:tc>
          <w:tcPr>
            <w:tcW w:w="724" w:type="dxa"/>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P618204</w:t>
            </w:r>
          </w:p>
        </w:tc>
        <w:tc>
          <w:tcPr>
            <w:tcW w:w="2621" w:type="dxa"/>
            <w:shd w:val="clear" w:color="auto" w:fill="auto"/>
            <w:vAlign w:val="center"/>
            <w:hideMark/>
          </w:tcPr>
          <w:p w:rsidR="00CB1633" w:rsidRPr="00CB1633" w:rsidRDefault="00CB1633" w:rsidP="00CB1633">
            <w:pPr>
              <w:spacing w:after="0" w:line="240" w:lineRule="auto"/>
              <w:ind w:left="14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Koklear implant revizyonu</w:t>
            </w:r>
          </w:p>
        </w:tc>
        <w:tc>
          <w:tcPr>
            <w:tcW w:w="2977" w:type="dxa"/>
            <w:shd w:val="clear" w:color="auto" w:fill="auto"/>
            <w:vAlign w:val="center"/>
            <w:hideMark/>
          </w:tcPr>
          <w:p w:rsidR="00CB1633" w:rsidRPr="00CB1633" w:rsidRDefault="00CB1633" w:rsidP="00CB1633">
            <w:pPr>
              <w:spacing w:after="0" w:line="240" w:lineRule="auto"/>
              <w:ind w:left="72"/>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Koklear implant cerrahi ile yerleştirilen iç parçası hariç,Konuşma işlemcisi bu işlem kodu ile birlikte fatura edilemez. Üçüncü basamak sağlık kurumlarınca faturalandırılır.</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A3</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w:t>
            </w:r>
          </w:p>
        </w:tc>
        <w:tc>
          <w:tcPr>
            <w:tcW w:w="1134"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2.550,60</w:t>
            </w:r>
          </w:p>
        </w:tc>
      </w:tr>
      <w:tr w:rsidR="00CB1633" w:rsidRPr="00CB1633" w:rsidTr="009B65A6">
        <w:trPr>
          <w:trHeight w:val="567"/>
        </w:trPr>
        <w:tc>
          <w:tcPr>
            <w:tcW w:w="724" w:type="dxa"/>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P618205</w:t>
            </w:r>
          </w:p>
        </w:tc>
        <w:tc>
          <w:tcPr>
            <w:tcW w:w="2621" w:type="dxa"/>
            <w:shd w:val="clear" w:color="auto" w:fill="auto"/>
            <w:vAlign w:val="center"/>
            <w:hideMark/>
          </w:tcPr>
          <w:p w:rsidR="00CB1633" w:rsidRPr="00CB1633" w:rsidRDefault="00CB1633" w:rsidP="00CB1633">
            <w:pPr>
              <w:spacing w:after="0" w:line="240" w:lineRule="auto"/>
              <w:ind w:left="14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Kemiğe implante edilebilir işitme cihazı revizyonu </w:t>
            </w:r>
          </w:p>
        </w:tc>
        <w:tc>
          <w:tcPr>
            <w:tcW w:w="2977" w:type="dxa"/>
            <w:shd w:val="clear" w:color="auto" w:fill="auto"/>
            <w:vAlign w:val="center"/>
            <w:hideMark/>
          </w:tcPr>
          <w:p w:rsidR="00CB1633" w:rsidRPr="00CB1633" w:rsidRDefault="00CB1633" w:rsidP="00CB1633">
            <w:pPr>
              <w:spacing w:after="0" w:line="240" w:lineRule="auto"/>
              <w:ind w:left="72"/>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Kafabandı uygulamasından sonra yapılan implantasyon uygulamaları da bu işlem üzerinden faturalandırılır. Konuşma  işlemcisi bu işlem kodu ile birlikte fatura edilemez.KEMİĞE MONTE İŞİTME CİHAZI AKSESUARLARI İç parça ile dış parça arasında aktarıcı sistem ve/veya bileşenleri ile Cerrahi ile yerleştirilen iç parça hariç. Üçüncü basamak sağlık kurumlarınca faturalandırılır.</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B</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w:t>
            </w:r>
          </w:p>
        </w:tc>
        <w:tc>
          <w:tcPr>
            <w:tcW w:w="1134"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1.979,34</w:t>
            </w:r>
          </w:p>
        </w:tc>
      </w:tr>
      <w:tr w:rsidR="00CB1633" w:rsidRPr="00CB1633" w:rsidTr="009B65A6">
        <w:trPr>
          <w:trHeight w:val="567"/>
        </w:trPr>
        <w:tc>
          <w:tcPr>
            <w:tcW w:w="724" w:type="dxa"/>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P618206</w:t>
            </w:r>
          </w:p>
        </w:tc>
        <w:tc>
          <w:tcPr>
            <w:tcW w:w="2621" w:type="dxa"/>
            <w:shd w:val="clear" w:color="auto" w:fill="auto"/>
            <w:vAlign w:val="center"/>
            <w:hideMark/>
          </w:tcPr>
          <w:p w:rsidR="00CB1633" w:rsidRPr="00CB1633" w:rsidRDefault="00CB1633" w:rsidP="00CB1633">
            <w:pPr>
              <w:spacing w:after="0" w:line="240" w:lineRule="auto"/>
              <w:ind w:left="14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Kafa bandı uygulaması </w:t>
            </w:r>
          </w:p>
        </w:tc>
        <w:tc>
          <w:tcPr>
            <w:tcW w:w="2977" w:type="dxa"/>
            <w:shd w:val="clear" w:color="auto" w:fill="auto"/>
            <w:vAlign w:val="center"/>
            <w:hideMark/>
          </w:tcPr>
          <w:p w:rsidR="00CB1633" w:rsidRPr="00CB1633" w:rsidRDefault="00CB1633" w:rsidP="00CB1633">
            <w:pPr>
              <w:spacing w:after="0" w:line="240" w:lineRule="auto"/>
              <w:ind w:left="72"/>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Ömür boyu bir kez faturalandırılabilir. Kemiğe implante edilebilir işitme cihazı konuşma işlemcisi ile birlikte faturalandırılır.Konuşma işlemcisi hariç, band dahil. Üçüncü basamak sağlık kurumlarınca faturalandırılır.</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E</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w:t>
            </w:r>
          </w:p>
        </w:tc>
        <w:tc>
          <w:tcPr>
            <w:tcW w:w="1134"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100,00</w:t>
            </w:r>
          </w:p>
        </w:tc>
      </w:tr>
      <w:tr w:rsidR="00CB1633" w:rsidRPr="00CB1633" w:rsidTr="009B65A6">
        <w:trPr>
          <w:trHeight w:val="567"/>
        </w:trPr>
        <w:tc>
          <w:tcPr>
            <w:tcW w:w="724" w:type="dxa"/>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p>
        </w:tc>
        <w:tc>
          <w:tcPr>
            <w:tcW w:w="781"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P618207</w:t>
            </w:r>
          </w:p>
        </w:tc>
        <w:tc>
          <w:tcPr>
            <w:tcW w:w="2621" w:type="dxa"/>
            <w:shd w:val="clear" w:color="auto" w:fill="auto"/>
            <w:vAlign w:val="center"/>
            <w:hideMark/>
          </w:tcPr>
          <w:p w:rsidR="00CB1633" w:rsidRPr="00CB1633" w:rsidRDefault="00CB1633" w:rsidP="00CB1633">
            <w:pPr>
              <w:spacing w:after="0" w:line="240" w:lineRule="auto"/>
              <w:ind w:left="14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Bilateral koklear implant yerleştirilmesi</w:t>
            </w:r>
          </w:p>
        </w:tc>
        <w:tc>
          <w:tcPr>
            <w:tcW w:w="2977" w:type="dxa"/>
            <w:shd w:val="clear" w:color="auto" w:fill="auto"/>
            <w:vAlign w:val="center"/>
            <w:hideMark/>
          </w:tcPr>
          <w:p w:rsidR="00CB1633" w:rsidRPr="00CB1633" w:rsidRDefault="00CB1633" w:rsidP="00CB1633">
            <w:pPr>
              <w:spacing w:after="0" w:line="240" w:lineRule="auto"/>
              <w:ind w:left="72"/>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P618021, P618090, P618100, P618201, P618202, P618203, P618250, P618340, P618410 ile birlikte faturalandırılmaz. Üçüncü basamak sağlık kurumlarınca faturalandırılır. Koklear implant ve seti dahil.  Bir hasta için ömrü boyunca bir defa faturalandırılır. Bu kod faturalandırılan hastalara P618200 kodu ömür boyunca faturalandırılmaz.</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A3</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w:t>
            </w:r>
          </w:p>
        </w:tc>
        <w:tc>
          <w:tcPr>
            <w:tcW w:w="1134"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90.900,00</w:t>
            </w:r>
          </w:p>
        </w:tc>
      </w:tr>
    </w:tbl>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                                                                                                                                                                              </w:t>
      </w:r>
    </w:p>
    <w:p w:rsidR="00CB1633" w:rsidRPr="00CB1633" w:rsidRDefault="00CB1633" w:rsidP="00CB1633">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t) Listeye “P621045” SUT kodlu  işlemden önce gelmek üzere aşağıdaki işlem satırı eklenmiştir.</w:t>
      </w:r>
    </w:p>
    <w:p w:rsidR="00CB1633" w:rsidRPr="00CB1633" w:rsidRDefault="00CB1633" w:rsidP="00CB1633">
      <w:pPr>
        <w:tabs>
          <w:tab w:val="left" w:pos="851"/>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1"/>
        <w:gridCol w:w="781"/>
        <w:gridCol w:w="3099"/>
        <w:gridCol w:w="2552"/>
        <w:gridCol w:w="425"/>
        <w:gridCol w:w="425"/>
        <w:gridCol w:w="1134"/>
      </w:tblGrid>
      <w:tr w:rsidR="00CB1633" w:rsidRPr="00CB1633" w:rsidTr="009B65A6">
        <w:trPr>
          <w:trHeight w:val="397"/>
        </w:trPr>
        <w:tc>
          <w:tcPr>
            <w:tcW w:w="671" w:type="dxa"/>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p>
        </w:tc>
        <w:tc>
          <w:tcPr>
            <w:tcW w:w="781" w:type="dxa"/>
            <w:shd w:val="clear" w:color="auto" w:fill="auto"/>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P621044</w:t>
            </w:r>
          </w:p>
        </w:tc>
        <w:tc>
          <w:tcPr>
            <w:tcW w:w="3099" w:type="dxa"/>
            <w:shd w:val="clear" w:color="auto" w:fill="auto"/>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Kök hücre vericisi kardeş doğmasına yönelik invitro fertilizasyon (İVF)</w:t>
            </w:r>
          </w:p>
        </w:tc>
        <w:tc>
          <w:tcPr>
            <w:tcW w:w="2552" w:type="dxa"/>
            <w:shd w:val="clear" w:color="auto" w:fill="auto"/>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2.4.4.İ.2 Maddesine bakınız.</w:t>
            </w:r>
          </w:p>
        </w:tc>
        <w:tc>
          <w:tcPr>
            <w:tcW w:w="425" w:type="dxa"/>
            <w:shd w:val="clear" w:color="auto" w:fill="auto"/>
            <w:vAlign w:val="center"/>
          </w:tcPr>
          <w:p w:rsidR="00CB1633" w:rsidRPr="00CB1633" w:rsidRDefault="00CB1633" w:rsidP="00CB1633">
            <w:pPr>
              <w:spacing w:after="0" w:line="240" w:lineRule="exact"/>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B</w:t>
            </w:r>
          </w:p>
        </w:tc>
        <w:tc>
          <w:tcPr>
            <w:tcW w:w="425" w:type="dxa"/>
            <w:vAlign w:val="center"/>
          </w:tcPr>
          <w:p w:rsidR="00CB1633" w:rsidRPr="00CB1633" w:rsidRDefault="00CB1633" w:rsidP="00CB1633">
            <w:pPr>
              <w:spacing w:after="0" w:line="240" w:lineRule="exact"/>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w:t>
            </w:r>
          </w:p>
        </w:tc>
        <w:tc>
          <w:tcPr>
            <w:tcW w:w="1134" w:type="dxa"/>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    2.091,06</w:t>
            </w:r>
          </w:p>
        </w:tc>
      </w:tr>
    </w:tbl>
    <w:p w:rsidR="00CB1633" w:rsidRPr="00CB1633" w:rsidRDefault="00CB1633" w:rsidP="00CB1633">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851"/>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u)  Listeye “P700943” SUT kodlu işlemden sonra gelmek üzere aşağıdaki işlem satırları eklenmiştir.</w:t>
      </w:r>
    </w:p>
    <w:p w:rsidR="00CB1633" w:rsidRPr="00CB1633" w:rsidRDefault="00CB1633" w:rsidP="00CB1633">
      <w:pPr>
        <w:tabs>
          <w:tab w:val="left" w:pos="851"/>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2"/>
        <w:gridCol w:w="781"/>
        <w:gridCol w:w="3098"/>
        <w:gridCol w:w="2552"/>
        <w:gridCol w:w="425"/>
        <w:gridCol w:w="425"/>
        <w:gridCol w:w="1134"/>
      </w:tblGrid>
      <w:tr w:rsidR="00CB1633" w:rsidRPr="00CB1633" w:rsidTr="009B65A6">
        <w:trPr>
          <w:trHeight w:val="397"/>
        </w:trPr>
        <w:tc>
          <w:tcPr>
            <w:tcW w:w="672" w:type="dxa"/>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p>
        </w:tc>
        <w:tc>
          <w:tcPr>
            <w:tcW w:w="781" w:type="dxa"/>
            <w:shd w:val="clear" w:color="auto" w:fill="auto"/>
            <w:vAlign w:val="center"/>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P700944</w:t>
            </w:r>
          </w:p>
        </w:tc>
        <w:tc>
          <w:tcPr>
            <w:tcW w:w="3098" w:type="dxa"/>
            <w:shd w:val="clear" w:color="auto" w:fill="auto"/>
            <w:vAlign w:val="center"/>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Transkateter protez aortik kapak implantasyonu (Replasmanı)</w:t>
            </w:r>
          </w:p>
        </w:tc>
        <w:tc>
          <w:tcPr>
            <w:tcW w:w="2552" w:type="dxa"/>
            <w:shd w:val="clear" w:color="auto" w:fill="auto"/>
            <w:vAlign w:val="center"/>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Protez kapak, delivery sistem ve long sheath hariç</w:t>
            </w:r>
          </w:p>
        </w:tc>
        <w:tc>
          <w:tcPr>
            <w:tcW w:w="425" w:type="dxa"/>
            <w:shd w:val="clear" w:color="auto" w:fill="auto"/>
            <w:vAlign w:val="center"/>
            <w:hideMark/>
          </w:tcPr>
          <w:p w:rsidR="00CB1633" w:rsidRPr="00CB1633" w:rsidRDefault="00CB1633" w:rsidP="00CB1633">
            <w:pPr>
              <w:spacing w:after="0" w:line="240" w:lineRule="exact"/>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A3</w:t>
            </w:r>
          </w:p>
        </w:tc>
        <w:tc>
          <w:tcPr>
            <w:tcW w:w="425" w:type="dxa"/>
            <w:vAlign w:val="center"/>
          </w:tcPr>
          <w:p w:rsidR="00CB1633" w:rsidRPr="00CB1633" w:rsidRDefault="00CB1633" w:rsidP="00CB1633">
            <w:pPr>
              <w:spacing w:after="0" w:line="240" w:lineRule="exact"/>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w:t>
            </w:r>
          </w:p>
        </w:tc>
        <w:tc>
          <w:tcPr>
            <w:tcW w:w="1134" w:type="dxa"/>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  2.263,74</w:t>
            </w:r>
          </w:p>
        </w:tc>
      </w:tr>
      <w:tr w:rsidR="00CB1633" w:rsidRPr="00CB1633" w:rsidTr="009B65A6">
        <w:trPr>
          <w:trHeight w:val="397"/>
        </w:trPr>
        <w:tc>
          <w:tcPr>
            <w:tcW w:w="672" w:type="dxa"/>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p>
        </w:tc>
        <w:tc>
          <w:tcPr>
            <w:tcW w:w="781" w:type="dxa"/>
            <w:shd w:val="clear" w:color="auto" w:fill="auto"/>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P700945</w:t>
            </w:r>
          </w:p>
        </w:tc>
        <w:tc>
          <w:tcPr>
            <w:tcW w:w="3098" w:type="dxa"/>
            <w:shd w:val="clear" w:color="auto" w:fill="auto"/>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Transkateter protez pulmoner kapak implantasyonu (Replasmanı)</w:t>
            </w:r>
          </w:p>
        </w:tc>
        <w:tc>
          <w:tcPr>
            <w:tcW w:w="2552" w:type="dxa"/>
            <w:shd w:val="clear" w:color="auto" w:fill="auto"/>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Protez kapak, delivery sistem ve long sheath hariç</w:t>
            </w:r>
          </w:p>
        </w:tc>
        <w:tc>
          <w:tcPr>
            <w:tcW w:w="425" w:type="dxa"/>
            <w:shd w:val="clear" w:color="auto" w:fill="auto"/>
            <w:vAlign w:val="center"/>
          </w:tcPr>
          <w:p w:rsidR="00CB1633" w:rsidRPr="00CB1633" w:rsidRDefault="00CB1633" w:rsidP="00CB1633">
            <w:pPr>
              <w:spacing w:after="0" w:line="240" w:lineRule="exact"/>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A3</w:t>
            </w:r>
          </w:p>
        </w:tc>
        <w:tc>
          <w:tcPr>
            <w:tcW w:w="425" w:type="dxa"/>
            <w:vAlign w:val="center"/>
          </w:tcPr>
          <w:p w:rsidR="00CB1633" w:rsidRPr="00CB1633" w:rsidRDefault="00CB1633" w:rsidP="00CB1633">
            <w:pPr>
              <w:spacing w:after="0" w:line="240" w:lineRule="exact"/>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w:t>
            </w:r>
          </w:p>
        </w:tc>
        <w:tc>
          <w:tcPr>
            <w:tcW w:w="1134" w:type="dxa"/>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  2.263,74</w:t>
            </w:r>
          </w:p>
        </w:tc>
      </w:tr>
    </w:tbl>
    <w:p w:rsidR="00CB1633" w:rsidRPr="00CB1633" w:rsidRDefault="00CB1633" w:rsidP="00CB1633">
      <w:pPr>
        <w:tabs>
          <w:tab w:val="left" w:pos="284"/>
          <w:tab w:val="left" w:pos="567"/>
          <w:tab w:val="left" w:pos="709"/>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284"/>
          <w:tab w:val="left" w:pos="567"/>
          <w:tab w:val="left" w:pos="709"/>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ü) Listede yer alan </w:t>
      </w:r>
      <w:r w:rsidRPr="00CB1633">
        <w:rPr>
          <w:rFonts w:ascii="Times New Roman" w:eastAsia="Times New Roman" w:hAnsi="Times New Roman" w:cs="Times New Roman"/>
          <w:sz w:val="18"/>
          <w:szCs w:val="18"/>
          <w:lang w:eastAsia="tr-TR"/>
        </w:rPr>
        <w:t xml:space="preserve">P602180 </w:t>
      </w:r>
      <w:r w:rsidRPr="00CB1633">
        <w:rPr>
          <w:rFonts w:ascii="Times New Roman" w:eastAsia="Times New Roman" w:hAnsi="Times New Roman" w:cs="Times New Roman"/>
          <w:bCs/>
          <w:sz w:val="18"/>
          <w:szCs w:val="18"/>
          <w:lang w:eastAsia="tr-TR"/>
        </w:rPr>
        <w:t>SUT kodlu işlem satırı aşağıdaki şekilde değiştirilmiştir.</w:t>
      </w:r>
    </w:p>
    <w:p w:rsidR="00CB1633" w:rsidRPr="00CB1633" w:rsidRDefault="00CB1633" w:rsidP="00CB1633">
      <w:pPr>
        <w:tabs>
          <w:tab w:val="left" w:pos="284"/>
          <w:tab w:val="left" w:pos="567"/>
          <w:tab w:val="left" w:pos="709"/>
        </w:tabs>
        <w:spacing w:after="0" w:line="240" w:lineRule="exact"/>
        <w:jc w:val="both"/>
        <w:rPr>
          <w:rFonts w:ascii="Times New Roman" w:eastAsia="Times New Roman" w:hAnsi="Times New Roman" w:cs="Times New Roman"/>
          <w:b/>
          <w:noProof/>
          <w:sz w:val="18"/>
          <w:szCs w:val="18"/>
        </w:rPr>
      </w:pPr>
      <w:r w:rsidRPr="00CB1633">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81"/>
        <w:gridCol w:w="3046"/>
        <w:gridCol w:w="2552"/>
        <w:gridCol w:w="425"/>
        <w:gridCol w:w="425"/>
        <w:gridCol w:w="1134"/>
      </w:tblGrid>
      <w:tr w:rsidR="00CB1633" w:rsidRPr="00CB1633" w:rsidTr="009B65A6">
        <w:trPr>
          <w:trHeight w:val="480"/>
        </w:trPr>
        <w:tc>
          <w:tcPr>
            <w:tcW w:w="724" w:type="dxa"/>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p>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195</w:t>
            </w:r>
          </w:p>
        </w:tc>
        <w:tc>
          <w:tcPr>
            <w:tcW w:w="781"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P602180</w:t>
            </w:r>
          </w:p>
        </w:tc>
        <w:tc>
          <w:tcPr>
            <w:tcW w:w="3046" w:type="dxa"/>
            <w:shd w:val="clear" w:color="auto" w:fill="auto"/>
            <w:vAlign w:val="center"/>
            <w:hideMark/>
          </w:tcPr>
          <w:p w:rsidR="00CB1633" w:rsidRPr="00CB1633" w:rsidRDefault="00CB1633" w:rsidP="00CB1633">
            <w:pPr>
              <w:spacing w:after="0" w:line="240" w:lineRule="auto"/>
              <w:ind w:left="14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Endoskopik BOS rinoresi cerrahisi</w:t>
            </w:r>
          </w:p>
        </w:tc>
        <w:tc>
          <w:tcPr>
            <w:tcW w:w="2552" w:type="dxa"/>
            <w:shd w:val="clear" w:color="auto" w:fill="auto"/>
            <w:vAlign w:val="center"/>
            <w:hideMark/>
          </w:tcPr>
          <w:p w:rsidR="00CB1633" w:rsidRPr="00CB1633" w:rsidRDefault="00CB1633" w:rsidP="00CB1633">
            <w:pPr>
              <w:spacing w:after="0" w:line="240" w:lineRule="auto"/>
              <w:ind w:left="72"/>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P602210, P602300, P602320, P602330, P602340, P615602 ile birlikte faturalandırılmaz.</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B</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w:t>
            </w:r>
          </w:p>
        </w:tc>
        <w:tc>
          <w:tcPr>
            <w:tcW w:w="1134" w:type="dxa"/>
            <w:shd w:val="clear" w:color="auto" w:fill="auto"/>
            <w:vAlign w:val="center"/>
            <w:hideMark/>
          </w:tcPr>
          <w:p w:rsidR="00CB1633" w:rsidRPr="00CB1633" w:rsidRDefault="00CB1633" w:rsidP="00CB1633">
            <w:pPr>
              <w:spacing w:after="0" w:line="240" w:lineRule="auto"/>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     600,34 </w:t>
            </w:r>
          </w:p>
        </w:tc>
      </w:tr>
    </w:tbl>
    <w:p w:rsidR="00CB1633" w:rsidRPr="00CB1633" w:rsidRDefault="00CB1633" w:rsidP="00CB1633">
      <w:pPr>
        <w:tabs>
          <w:tab w:val="left" w:pos="284"/>
          <w:tab w:val="left" w:pos="567"/>
          <w:tab w:val="left" w:pos="709"/>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v) Listede yer alan “P608940” SUT kodlu işlem satırı aşağıdaki şekilde değiştirilmiştir.</w:t>
      </w:r>
    </w:p>
    <w:p w:rsidR="00CB1633" w:rsidRPr="00CB1633" w:rsidRDefault="00CB1633" w:rsidP="00CB1633">
      <w:pPr>
        <w:tabs>
          <w:tab w:val="left" w:pos="851"/>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670"/>
        <w:gridCol w:w="782"/>
        <w:gridCol w:w="3099"/>
        <w:gridCol w:w="2552"/>
        <w:gridCol w:w="425"/>
        <w:gridCol w:w="425"/>
        <w:gridCol w:w="1134"/>
      </w:tblGrid>
      <w:tr w:rsidR="00CB1633" w:rsidRPr="00CB1633" w:rsidTr="009B65A6">
        <w:trPr>
          <w:trHeight w:val="689"/>
        </w:trPr>
        <w:tc>
          <w:tcPr>
            <w:tcW w:w="670" w:type="dxa"/>
            <w:tcBorders>
              <w:top w:val="single" w:sz="4" w:space="0" w:color="auto"/>
              <w:left w:val="single" w:sz="4" w:space="0" w:color="auto"/>
              <w:bottom w:val="single" w:sz="4" w:space="0" w:color="auto"/>
              <w:right w:val="single" w:sz="4" w:space="0" w:color="auto"/>
            </w:tcBorders>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   884</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P608940</w:t>
            </w:r>
          </w:p>
        </w:tc>
        <w:tc>
          <w:tcPr>
            <w:tcW w:w="3099"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Videotorakoskopi, torakal sempatektomi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Hiperhidroz için sağlık kurulu raporu ile tıbbi gerekçe belirtilmelidir.Diğer endikasyonlar hariç.</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B</w:t>
            </w:r>
          </w:p>
        </w:tc>
        <w:tc>
          <w:tcPr>
            <w:tcW w:w="425" w:type="dxa"/>
            <w:tcBorders>
              <w:top w:val="single" w:sz="4" w:space="0" w:color="auto"/>
              <w:left w:val="nil"/>
              <w:bottom w:val="single" w:sz="4" w:space="0" w:color="auto"/>
              <w:right w:val="single" w:sz="4" w:space="0" w:color="auto"/>
            </w:tcBorders>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w:t>
            </w:r>
          </w:p>
        </w:tc>
        <w:tc>
          <w:tcPr>
            <w:tcW w:w="1134" w:type="dxa"/>
            <w:tcBorders>
              <w:top w:val="single" w:sz="4" w:space="0" w:color="auto"/>
              <w:left w:val="nil"/>
              <w:bottom w:val="single" w:sz="4" w:space="0" w:color="auto"/>
              <w:right w:val="single" w:sz="4" w:space="0" w:color="auto"/>
            </w:tcBorders>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    2.495,78</w:t>
            </w:r>
          </w:p>
        </w:tc>
      </w:tr>
    </w:tbl>
    <w:p w:rsidR="00CB1633" w:rsidRPr="00CB1633" w:rsidRDefault="00CB1633" w:rsidP="00CB1633">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y)  Listede yer alan “P610575” SUT kodlu işlem satırı aşağıdaki şekilde değiştirilmiştir.</w:t>
      </w:r>
    </w:p>
    <w:p w:rsidR="00CB1633" w:rsidRPr="00CB1633" w:rsidRDefault="00CB1633" w:rsidP="00CB1633">
      <w:pPr>
        <w:tabs>
          <w:tab w:val="left" w:pos="851"/>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671"/>
        <w:gridCol w:w="782"/>
        <w:gridCol w:w="3098"/>
        <w:gridCol w:w="2991"/>
        <w:gridCol w:w="411"/>
        <w:gridCol w:w="284"/>
        <w:gridCol w:w="850"/>
      </w:tblGrid>
      <w:tr w:rsidR="00CB1633" w:rsidRPr="00CB1633" w:rsidTr="009B65A6">
        <w:trPr>
          <w:trHeight w:val="463"/>
        </w:trPr>
        <w:tc>
          <w:tcPr>
            <w:tcW w:w="671" w:type="dxa"/>
            <w:tcBorders>
              <w:top w:val="single" w:sz="4" w:space="0" w:color="auto"/>
              <w:left w:val="single" w:sz="4" w:space="0" w:color="auto"/>
              <w:bottom w:val="single" w:sz="4" w:space="0" w:color="auto"/>
              <w:right w:val="single" w:sz="4" w:space="0" w:color="auto"/>
            </w:tcBorders>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 1090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P610575</w:t>
            </w:r>
          </w:p>
        </w:tc>
        <w:tc>
          <w:tcPr>
            <w:tcW w:w="3098"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Anal fistülde seton uygulaması </w:t>
            </w:r>
          </w:p>
        </w:tc>
        <w:tc>
          <w:tcPr>
            <w:tcW w:w="2991"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P610570 ile birlikte faturalandırılmaz.</w:t>
            </w:r>
          </w:p>
        </w:tc>
        <w:tc>
          <w:tcPr>
            <w:tcW w:w="411"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C</w:t>
            </w:r>
          </w:p>
        </w:tc>
        <w:tc>
          <w:tcPr>
            <w:tcW w:w="284" w:type="dxa"/>
            <w:tcBorders>
              <w:top w:val="single" w:sz="4" w:space="0" w:color="auto"/>
              <w:left w:val="nil"/>
              <w:bottom w:val="single" w:sz="4" w:space="0" w:color="auto"/>
              <w:right w:val="single" w:sz="4" w:space="0" w:color="auto"/>
            </w:tcBorders>
            <w:vAlign w:val="center"/>
          </w:tcPr>
          <w:p w:rsidR="00CB1633" w:rsidRPr="00CB1633" w:rsidRDefault="00CB1633" w:rsidP="00CB1633">
            <w:pPr>
              <w:spacing w:after="0" w:line="240" w:lineRule="exact"/>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w:t>
            </w:r>
          </w:p>
        </w:tc>
        <w:tc>
          <w:tcPr>
            <w:tcW w:w="850" w:type="dxa"/>
            <w:tcBorders>
              <w:top w:val="single" w:sz="4" w:space="0" w:color="auto"/>
              <w:left w:val="nil"/>
              <w:bottom w:val="single" w:sz="4" w:space="0" w:color="auto"/>
              <w:right w:val="single" w:sz="4" w:space="0" w:color="auto"/>
            </w:tcBorders>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1.157,00</w:t>
            </w:r>
          </w:p>
        </w:tc>
      </w:tr>
    </w:tbl>
    <w:p w:rsidR="00CB1633" w:rsidRPr="00CB1633" w:rsidRDefault="00CB1633" w:rsidP="00CB1633">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6D3191" w:rsidRDefault="006D3191" w:rsidP="00CB1633">
      <w:pPr>
        <w:tabs>
          <w:tab w:val="left" w:pos="993"/>
        </w:tabs>
        <w:spacing w:after="0" w:line="240" w:lineRule="exact"/>
        <w:ind w:firstLine="709"/>
        <w:jc w:val="both"/>
        <w:rPr>
          <w:rFonts w:ascii="Times New Roman" w:eastAsia="Times New Roman" w:hAnsi="Times New Roman" w:cs="Times New Roman"/>
          <w:bCs/>
          <w:sz w:val="18"/>
          <w:szCs w:val="18"/>
          <w:lang w:eastAsia="tr-TR"/>
        </w:rPr>
      </w:pPr>
    </w:p>
    <w:p w:rsidR="006D3191" w:rsidRDefault="006D3191" w:rsidP="00CB1633">
      <w:pPr>
        <w:tabs>
          <w:tab w:val="left" w:pos="993"/>
        </w:tabs>
        <w:spacing w:after="0" w:line="240" w:lineRule="exact"/>
        <w:ind w:firstLine="709"/>
        <w:jc w:val="both"/>
        <w:rPr>
          <w:rFonts w:ascii="Times New Roman" w:eastAsia="Times New Roman" w:hAnsi="Times New Roman" w:cs="Times New Roman"/>
          <w:bCs/>
          <w:sz w:val="18"/>
          <w:szCs w:val="18"/>
          <w:lang w:eastAsia="tr-TR"/>
        </w:rPr>
      </w:pPr>
    </w:p>
    <w:p w:rsidR="006D3191" w:rsidRDefault="006D3191" w:rsidP="00CB1633">
      <w:pPr>
        <w:tabs>
          <w:tab w:val="left" w:pos="993"/>
        </w:tabs>
        <w:spacing w:after="0" w:line="240" w:lineRule="exact"/>
        <w:ind w:firstLine="709"/>
        <w:jc w:val="both"/>
        <w:rPr>
          <w:rFonts w:ascii="Times New Roman" w:eastAsia="Times New Roman" w:hAnsi="Times New Roman" w:cs="Times New Roman"/>
          <w:bCs/>
          <w:sz w:val="18"/>
          <w:szCs w:val="18"/>
          <w:lang w:eastAsia="tr-TR"/>
        </w:rPr>
      </w:pPr>
    </w:p>
    <w:p w:rsidR="006D3191" w:rsidRDefault="006D3191" w:rsidP="00CB1633">
      <w:pPr>
        <w:tabs>
          <w:tab w:val="left" w:pos="993"/>
        </w:tabs>
        <w:spacing w:after="0" w:line="240" w:lineRule="exact"/>
        <w:ind w:firstLine="709"/>
        <w:jc w:val="both"/>
        <w:rPr>
          <w:rFonts w:ascii="Times New Roman" w:eastAsia="Times New Roman" w:hAnsi="Times New Roman" w:cs="Times New Roman"/>
          <w:bCs/>
          <w:sz w:val="18"/>
          <w:szCs w:val="18"/>
          <w:lang w:eastAsia="tr-TR"/>
        </w:rPr>
      </w:pPr>
    </w:p>
    <w:p w:rsidR="00CB1633" w:rsidRPr="00CB1633" w:rsidRDefault="00CB1633" w:rsidP="00CB1633">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z) Listede yer alan “P615000” SUT kodlu işlem satırı aşağıdaki şekilde değiştirilmiştir.</w:t>
      </w:r>
    </w:p>
    <w:p w:rsidR="00CB1633" w:rsidRPr="00CB1633" w:rsidRDefault="00CB1633" w:rsidP="00CB1633">
      <w:pPr>
        <w:tabs>
          <w:tab w:val="left" w:pos="851"/>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671"/>
        <w:gridCol w:w="782"/>
        <w:gridCol w:w="3098"/>
        <w:gridCol w:w="2991"/>
        <w:gridCol w:w="411"/>
        <w:gridCol w:w="284"/>
        <w:gridCol w:w="850"/>
      </w:tblGrid>
      <w:tr w:rsidR="00CB1633" w:rsidRPr="00CB1633" w:rsidTr="009B65A6">
        <w:trPr>
          <w:trHeight w:val="878"/>
        </w:trPr>
        <w:tc>
          <w:tcPr>
            <w:tcW w:w="671" w:type="dxa"/>
            <w:tcBorders>
              <w:top w:val="single" w:sz="4" w:space="0" w:color="auto"/>
              <w:left w:val="single" w:sz="4" w:space="0" w:color="auto"/>
              <w:bottom w:val="single" w:sz="4" w:space="0" w:color="auto"/>
              <w:right w:val="single" w:sz="4" w:space="0" w:color="auto"/>
            </w:tcBorders>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 1551</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P615000</w:t>
            </w:r>
          </w:p>
        </w:tc>
        <w:tc>
          <w:tcPr>
            <w:tcW w:w="3098"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Perkütan foramen ovale gasser gangliyonu RF termokoagülasyonu</w:t>
            </w:r>
          </w:p>
        </w:tc>
        <w:tc>
          <w:tcPr>
            <w:tcW w:w="2991"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X-ray hariç bir hasta için ömrü boyunca üç defadan fazla yapılması halinde nöroloji, algoloji/anestezi ve beyin cerrahisi uzmanlarından oluşan sağlık kurulu ile tıbbi gerekçe belirtilmelidir.</w:t>
            </w:r>
          </w:p>
        </w:tc>
        <w:tc>
          <w:tcPr>
            <w:tcW w:w="411"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C</w:t>
            </w:r>
          </w:p>
        </w:tc>
        <w:tc>
          <w:tcPr>
            <w:tcW w:w="284" w:type="dxa"/>
            <w:tcBorders>
              <w:top w:val="single" w:sz="4" w:space="0" w:color="auto"/>
              <w:left w:val="nil"/>
              <w:bottom w:val="single" w:sz="4" w:space="0" w:color="auto"/>
              <w:right w:val="single" w:sz="4" w:space="0" w:color="auto"/>
            </w:tcBorders>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w:t>
            </w:r>
          </w:p>
        </w:tc>
        <w:tc>
          <w:tcPr>
            <w:tcW w:w="850" w:type="dxa"/>
            <w:tcBorders>
              <w:top w:val="single" w:sz="4" w:space="0" w:color="auto"/>
              <w:left w:val="nil"/>
              <w:bottom w:val="single" w:sz="4" w:space="0" w:color="auto"/>
              <w:right w:val="single" w:sz="4" w:space="0" w:color="auto"/>
            </w:tcBorders>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937,27</w:t>
            </w:r>
          </w:p>
        </w:tc>
      </w:tr>
    </w:tbl>
    <w:p w:rsidR="00CB1633" w:rsidRPr="00CB1633" w:rsidRDefault="00CB1633" w:rsidP="00CB1633">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284"/>
          <w:tab w:val="left" w:pos="567"/>
          <w:tab w:val="left" w:pos="709"/>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aa) Listede yer alan “</w:t>
      </w:r>
      <w:r w:rsidRPr="00CB1633">
        <w:rPr>
          <w:rFonts w:ascii="Times New Roman" w:eastAsia="Times New Roman" w:hAnsi="Times New Roman" w:cs="Times New Roman"/>
          <w:sz w:val="18"/>
          <w:szCs w:val="18"/>
          <w:lang w:eastAsia="tr-TR"/>
        </w:rPr>
        <w:t xml:space="preserve">P615160” </w:t>
      </w:r>
      <w:r w:rsidRPr="00CB1633">
        <w:rPr>
          <w:rFonts w:ascii="Times New Roman" w:eastAsia="Times New Roman" w:hAnsi="Times New Roman" w:cs="Times New Roman"/>
          <w:bCs/>
          <w:sz w:val="18"/>
          <w:szCs w:val="18"/>
          <w:lang w:eastAsia="tr-TR"/>
        </w:rPr>
        <w:t>SUT kodlu işlem satırı aşağıdaki şekilde değiştirilmiştir.</w:t>
      </w:r>
    </w:p>
    <w:p w:rsidR="00CB1633" w:rsidRPr="00CB1633" w:rsidRDefault="00CB1633" w:rsidP="00CB1633">
      <w:pPr>
        <w:tabs>
          <w:tab w:val="left" w:pos="284"/>
          <w:tab w:val="left" w:pos="567"/>
          <w:tab w:val="left" w:pos="709"/>
        </w:tabs>
        <w:spacing w:after="0" w:line="240" w:lineRule="exact"/>
        <w:jc w:val="both"/>
        <w:rPr>
          <w:rFonts w:ascii="Times New Roman" w:eastAsia="Times New Roman" w:hAnsi="Times New Roman" w:cs="Times New Roman"/>
          <w:b/>
          <w:noProof/>
          <w:sz w:val="18"/>
          <w:szCs w:val="18"/>
        </w:rPr>
      </w:pPr>
      <w:r w:rsidRPr="00CB1633">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81"/>
        <w:gridCol w:w="3046"/>
        <w:gridCol w:w="2977"/>
        <w:gridCol w:w="425"/>
        <w:gridCol w:w="284"/>
        <w:gridCol w:w="850"/>
      </w:tblGrid>
      <w:tr w:rsidR="00CB1633" w:rsidRPr="00CB1633" w:rsidTr="009B65A6">
        <w:trPr>
          <w:trHeight w:val="480"/>
        </w:trPr>
        <w:tc>
          <w:tcPr>
            <w:tcW w:w="724" w:type="dxa"/>
            <w:vAlign w:val="center"/>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1568</w:t>
            </w:r>
          </w:p>
        </w:tc>
        <w:tc>
          <w:tcPr>
            <w:tcW w:w="781"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P615160</w:t>
            </w:r>
          </w:p>
        </w:tc>
        <w:tc>
          <w:tcPr>
            <w:tcW w:w="3046" w:type="dxa"/>
            <w:shd w:val="clear" w:color="auto" w:fill="auto"/>
            <w:vAlign w:val="center"/>
            <w:hideMark/>
          </w:tcPr>
          <w:p w:rsidR="00CB1633" w:rsidRPr="00CB1633" w:rsidRDefault="00CB1633" w:rsidP="00CB1633">
            <w:pPr>
              <w:spacing w:after="0" w:line="240" w:lineRule="auto"/>
              <w:ind w:left="14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Hidrosefali şant ameliyatları </w:t>
            </w:r>
          </w:p>
        </w:tc>
        <w:tc>
          <w:tcPr>
            <w:tcW w:w="2977" w:type="dxa"/>
            <w:shd w:val="clear" w:color="auto" w:fill="auto"/>
            <w:vAlign w:val="center"/>
            <w:hideMark/>
          </w:tcPr>
          <w:p w:rsidR="00CB1633" w:rsidRPr="00CB1633" w:rsidRDefault="00CB1633" w:rsidP="00CB1633">
            <w:pPr>
              <w:spacing w:after="0" w:line="240" w:lineRule="auto"/>
              <w:ind w:left="72"/>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Şant aleti ücreti hariç, P615161,615161 ve 615160 ile birlikte faturalandırılmaz.</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B</w:t>
            </w:r>
          </w:p>
        </w:tc>
        <w:tc>
          <w:tcPr>
            <w:tcW w:w="284"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w:t>
            </w:r>
          </w:p>
        </w:tc>
        <w:tc>
          <w:tcPr>
            <w:tcW w:w="850"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2.280,96</w:t>
            </w:r>
          </w:p>
        </w:tc>
      </w:tr>
    </w:tbl>
    <w:p w:rsidR="00CB1633" w:rsidRPr="00CB1633" w:rsidRDefault="00CB1633" w:rsidP="00CB1633">
      <w:pPr>
        <w:tabs>
          <w:tab w:val="left" w:pos="284"/>
          <w:tab w:val="left" w:pos="567"/>
          <w:tab w:val="left" w:pos="709"/>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284"/>
          <w:tab w:val="left" w:pos="567"/>
          <w:tab w:val="left" w:pos="709"/>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bb) Listede yer alan” “</w:t>
      </w:r>
      <w:r w:rsidRPr="00CB1633">
        <w:rPr>
          <w:rFonts w:ascii="Times New Roman" w:eastAsia="Times New Roman" w:hAnsi="Times New Roman" w:cs="Times New Roman"/>
          <w:sz w:val="18"/>
          <w:szCs w:val="18"/>
          <w:lang w:eastAsia="tr-TR"/>
        </w:rPr>
        <w:t xml:space="preserve">P615170” </w:t>
      </w:r>
      <w:r w:rsidRPr="00CB1633">
        <w:rPr>
          <w:rFonts w:ascii="Times New Roman" w:eastAsia="Times New Roman" w:hAnsi="Times New Roman" w:cs="Times New Roman"/>
          <w:bCs/>
          <w:sz w:val="18"/>
          <w:szCs w:val="18"/>
          <w:lang w:eastAsia="tr-TR"/>
        </w:rPr>
        <w:t>SUT kodlu işlem satırı aşağıdaki şekilde değiştirilmiştir.</w:t>
      </w:r>
    </w:p>
    <w:p w:rsidR="00CB1633" w:rsidRPr="00CB1633" w:rsidRDefault="00CB1633" w:rsidP="00CB1633">
      <w:pPr>
        <w:tabs>
          <w:tab w:val="left" w:pos="284"/>
          <w:tab w:val="left" w:pos="567"/>
          <w:tab w:val="left" w:pos="709"/>
        </w:tabs>
        <w:spacing w:after="0" w:line="240" w:lineRule="exact"/>
        <w:jc w:val="both"/>
        <w:rPr>
          <w:rFonts w:ascii="Times New Roman" w:eastAsia="Times New Roman" w:hAnsi="Times New Roman" w:cs="Times New Roman"/>
          <w:b/>
          <w:noProof/>
          <w:sz w:val="18"/>
          <w:szCs w:val="18"/>
        </w:rPr>
      </w:pPr>
      <w:r w:rsidRPr="00CB1633">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81"/>
        <w:gridCol w:w="3046"/>
        <w:gridCol w:w="2977"/>
        <w:gridCol w:w="425"/>
        <w:gridCol w:w="284"/>
        <w:gridCol w:w="850"/>
      </w:tblGrid>
      <w:tr w:rsidR="00CB1633" w:rsidRPr="00CB1633" w:rsidTr="009B65A6">
        <w:trPr>
          <w:trHeight w:val="480"/>
        </w:trPr>
        <w:tc>
          <w:tcPr>
            <w:tcW w:w="724" w:type="dxa"/>
            <w:vAlign w:val="center"/>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1569</w:t>
            </w:r>
          </w:p>
        </w:tc>
        <w:tc>
          <w:tcPr>
            <w:tcW w:w="781"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P615170</w:t>
            </w:r>
          </w:p>
        </w:tc>
        <w:tc>
          <w:tcPr>
            <w:tcW w:w="3046" w:type="dxa"/>
            <w:shd w:val="clear" w:color="auto" w:fill="auto"/>
            <w:vAlign w:val="center"/>
            <w:hideMark/>
          </w:tcPr>
          <w:p w:rsidR="00CB1633" w:rsidRPr="00CB1633" w:rsidRDefault="00CB1633" w:rsidP="00CB1633">
            <w:pPr>
              <w:spacing w:after="0" w:line="240" w:lineRule="auto"/>
              <w:ind w:left="14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Hidrosefali ameliyatları, 3.ventrikülostomi</w:t>
            </w:r>
          </w:p>
        </w:tc>
        <w:tc>
          <w:tcPr>
            <w:tcW w:w="2977" w:type="dxa"/>
            <w:shd w:val="clear" w:color="auto" w:fill="auto"/>
            <w:vAlign w:val="center"/>
            <w:hideMark/>
          </w:tcPr>
          <w:p w:rsidR="00CB1633" w:rsidRPr="00CB1633" w:rsidRDefault="00CB1633" w:rsidP="00CB1633">
            <w:pPr>
              <w:spacing w:after="0" w:line="240" w:lineRule="auto"/>
              <w:ind w:left="72"/>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P615171, 615170 ve 615171 ile birlikte faturalandırılmaz.</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A3</w:t>
            </w:r>
          </w:p>
        </w:tc>
        <w:tc>
          <w:tcPr>
            <w:tcW w:w="284"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w:t>
            </w:r>
          </w:p>
        </w:tc>
        <w:tc>
          <w:tcPr>
            <w:tcW w:w="850"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4.600,57</w:t>
            </w:r>
          </w:p>
        </w:tc>
      </w:tr>
    </w:tbl>
    <w:p w:rsidR="00CB1633" w:rsidRPr="00CB1633" w:rsidRDefault="00CB1633" w:rsidP="00CB1633">
      <w:pPr>
        <w:tabs>
          <w:tab w:val="left" w:pos="284"/>
          <w:tab w:val="left" w:pos="567"/>
          <w:tab w:val="left" w:pos="709"/>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284"/>
          <w:tab w:val="left" w:pos="567"/>
          <w:tab w:val="left" w:pos="709"/>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cc) Listede yer alan  “</w:t>
      </w:r>
      <w:r w:rsidRPr="00CB1633">
        <w:rPr>
          <w:rFonts w:ascii="Times New Roman" w:eastAsia="Times New Roman" w:hAnsi="Times New Roman" w:cs="Times New Roman"/>
          <w:sz w:val="18"/>
          <w:szCs w:val="18"/>
          <w:lang w:eastAsia="tr-TR"/>
        </w:rPr>
        <w:t xml:space="preserve">P615350” </w:t>
      </w:r>
      <w:r w:rsidRPr="00CB1633">
        <w:rPr>
          <w:rFonts w:ascii="Times New Roman" w:eastAsia="Times New Roman" w:hAnsi="Times New Roman" w:cs="Times New Roman"/>
          <w:bCs/>
          <w:sz w:val="18"/>
          <w:szCs w:val="18"/>
          <w:lang w:eastAsia="tr-TR"/>
        </w:rPr>
        <w:t>SUT kodlu işlem satırı aşağıdaki şekilde değiştirilmiştir.</w:t>
      </w:r>
    </w:p>
    <w:p w:rsidR="00CB1633" w:rsidRPr="00CB1633" w:rsidRDefault="00CB1633" w:rsidP="00CB1633">
      <w:pPr>
        <w:tabs>
          <w:tab w:val="left" w:pos="284"/>
          <w:tab w:val="left" w:pos="567"/>
          <w:tab w:val="left" w:pos="709"/>
        </w:tabs>
        <w:spacing w:after="0" w:line="240" w:lineRule="exact"/>
        <w:jc w:val="both"/>
        <w:rPr>
          <w:rFonts w:ascii="Times New Roman" w:eastAsia="Times New Roman" w:hAnsi="Times New Roman" w:cs="Times New Roman"/>
          <w:noProof/>
          <w:sz w:val="18"/>
          <w:szCs w:val="18"/>
        </w:rPr>
      </w:pPr>
      <w:r w:rsidRPr="00CB1633">
        <w:rPr>
          <w:rFonts w:ascii="Times New Roman" w:eastAsia="Times New Roman" w:hAnsi="Times New Roman" w:cs="Times New Roman"/>
          <w:noProof/>
          <w:sz w:val="18"/>
          <w:szCs w:val="18"/>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81"/>
        <w:gridCol w:w="3046"/>
        <w:gridCol w:w="2977"/>
        <w:gridCol w:w="425"/>
        <w:gridCol w:w="284"/>
        <w:gridCol w:w="850"/>
      </w:tblGrid>
      <w:tr w:rsidR="00CB1633" w:rsidRPr="00CB1633" w:rsidTr="009B65A6">
        <w:trPr>
          <w:trHeight w:val="480"/>
        </w:trPr>
        <w:tc>
          <w:tcPr>
            <w:tcW w:w="724" w:type="dxa"/>
            <w:vAlign w:val="center"/>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1595</w:t>
            </w:r>
          </w:p>
        </w:tc>
        <w:tc>
          <w:tcPr>
            <w:tcW w:w="781"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P615350</w:t>
            </w:r>
          </w:p>
        </w:tc>
        <w:tc>
          <w:tcPr>
            <w:tcW w:w="3046" w:type="dxa"/>
            <w:shd w:val="clear" w:color="auto" w:fill="auto"/>
            <w:vAlign w:val="center"/>
            <w:hideMark/>
          </w:tcPr>
          <w:p w:rsidR="00CB1633" w:rsidRPr="00CB1633" w:rsidRDefault="00CB1633" w:rsidP="00CB1633">
            <w:pPr>
              <w:spacing w:after="0" w:line="240" w:lineRule="auto"/>
              <w:ind w:left="14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3. ventrikül içi tümörleri</w:t>
            </w:r>
          </w:p>
        </w:tc>
        <w:tc>
          <w:tcPr>
            <w:tcW w:w="2977" w:type="dxa"/>
            <w:shd w:val="clear" w:color="auto" w:fill="auto"/>
            <w:vAlign w:val="center"/>
            <w:hideMark/>
          </w:tcPr>
          <w:p w:rsidR="00CB1633" w:rsidRPr="00CB1633" w:rsidRDefault="00CB1633" w:rsidP="00CB1633">
            <w:pPr>
              <w:spacing w:after="0" w:line="240" w:lineRule="auto"/>
              <w:ind w:left="72"/>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P615351, 615350 ve 615351 ile birlikte faturalandırılmaz.</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A3</w:t>
            </w:r>
          </w:p>
        </w:tc>
        <w:tc>
          <w:tcPr>
            <w:tcW w:w="284"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w:t>
            </w:r>
          </w:p>
        </w:tc>
        <w:tc>
          <w:tcPr>
            <w:tcW w:w="850"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8.146,29</w:t>
            </w:r>
          </w:p>
        </w:tc>
      </w:tr>
    </w:tbl>
    <w:p w:rsidR="00CB1633" w:rsidRPr="00CB1633" w:rsidRDefault="00CB1633" w:rsidP="00CB1633">
      <w:pPr>
        <w:tabs>
          <w:tab w:val="left" w:pos="284"/>
          <w:tab w:val="left" w:pos="567"/>
          <w:tab w:val="left" w:pos="709"/>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284"/>
          <w:tab w:val="left" w:pos="567"/>
          <w:tab w:val="left" w:pos="709"/>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çç) Listede yer alan “ </w:t>
      </w:r>
      <w:r w:rsidRPr="00CB1633">
        <w:rPr>
          <w:rFonts w:ascii="Times New Roman" w:eastAsia="Times New Roman" w:hAnsi="Times New Roman" w:cs="Times New Roman"/>
          <w:sz w:val="18"/>
          <w:szCs w:val="18"/>
          <w:lang w:eastAsia="tr-TR"/>
        </w:rPr>
        <w:t xml:space="preserve">P615440” </w:t>
      </w:r>
      <w:r w:rsidRPr="00CB1633">
        <w:rPr>
          <w:rFonts w:ascii="Times New Roman" w:eastAsia="Times New Roman" w:hAnsi="Times New Roman" w:cs="Times New Roman"/>
          <w:bCs/>
          <w:sz w:val="18"/>
          <w:szCs w:val="18"/>
          <w:lang w:eastAsia="tr-TR"/>
        </w:rPr>
        <w:t>SUT kodlu işlem satırı aşağıdaki şekilde değiştirilmiştir.</w:t>
      </w:r>
    </w:p>
    <w:p w:rsidR="00CB1633" w:rsidRPr="00CB1633" w:rsidRDefault="00CB1633" w:rsidP="00CB1633">
      <w:pPr>
        <w:tabs>
          <w:tab w:val="left" w:pos="284"/>
          <w:tab w:val="left" w:pos="567"/>
          <w:tab w:val="left" w:pos="709"/>
        </w:tabs>
        <w:spacing w:after="0" w:line="240" w:lineRule="exact"/>
        <w:jc w:val="both"/>
        <w:rPr>
          <w:rFonts w:ascii="Times New Roman" w:eastAsia="Times New Roman" w:hAnsi="Times New Roman" w:cs="Times New Roman"/>
          <w:b/>
          <w:noProof/>
          <w:sz w:val="18"/>
          <w:szCs w:val="18"/>
        </w:rPr>
      </w:pPr>
      <w:r w:rsidRPr="00CB1633">
        <w:rPr>
          <w:rFonts w:ascii="Times New Roman" w:eastAsia="Times New Roman" w:hAnsi="Times New Roman" w:cs="Times New Roman"/>
          <w:noProof/>
          <w:sz w:val="18"/>
          <w:szCs w:val="18"/>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81"/>
        <w:gridCol w:w="3046"/>
        <w:gridCol w:w="2977"/>
        <w:gridCol w:w="425"/>
        <w:gridCol w:w="284"/>
        <w:gridCol w:w="850"/>
      </w:tblGrid>
      <w:tr w:rsidR="00CB1633" w:rsidRPr="00CB1633" w:rsidTr="009B65A6">
        <w:trPr>
          <w:trHeight w:val="480"/>
        </w:trPr>
        <w:tc>
          <w:tcPr>
            <w:tcW w:w="724" w:type="dxa"/>
            <w:vAlign w:val="center"/>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1604</w:t>
            </w:r>
          </w:p>
        </w:tc>
        <w:tc>
          <w:tcPr>
            <w:tcW w:w="781"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P615440</w:t>
            </w:r>
          </w:p>
        </w:tc>
        <w:tc>
          <w:tcPr>
            <w:tcW w:w="3046" w:type="dxa"/>
            <w:shd w:val="clear" w:color="auto" w:fill="auto"/>
            <w:vAlign w:val="center"/>
            <w:hideMark/>
          </w:tcPr>
          <w:p w:rsidR="00CB1633" w:rsidRPr="00CB1633" w:rsidRDefault="00CB1633" w:rsidP="00CB1633">
            <w:pPr>
              <w:spacing w:after="0" w:line="240" w:lineRule="auto"/>
              <w:ind w:left="14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Glial tümör eksizyonu, mikroşirürjikal teknikle</w:t>
            </w:r>
          </w:p>
        </w:tc>
        <w:tc>
          <w:tcPr>
            <w:tcW w:w="2977" w:type="dxa"/>
            <w:shd w:val="clear" w:color="auto" w:fill="auto"/>
            <w:vAlign w:val="center"/>
            <w:hideMark/>
          </w:tcPr>
          <w:p w:rsidR="00CB1633" w:rsidRPr="00CB1633" w:rsidRDefault="00CB1633" w:rsidP="00CB1633">
            <w:pPr>
              <w:spacing w:after="0" w:line="240" w:lineRule="auto"/>
              <w:ind w:left="72"/>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P615441, P615442 birlikte faturalandırılmaz.</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A3</w:t>
            </w:r>
          </w:p>
        </w:tc>
        <w:tc>
          <w:tcPr>
            <w:tcW w:w="284"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w:t>
            </w:r>
          </w:p>
        </w:tc>
        <w:tc>
          <w:tcPr>
            <w:tcW w:w="850"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5.448,97</w:t>
            </w:r>
          </w:p>
        </w:tc>
      </w:tr>
    </w:tbl>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dd) Listede yer alan “</w:t>
      </w:r>
      <w:r w:rsidRPr="00CB1633">
        <w:rPr>
          <w:rFonts w:ascii="Times New Roman" w:eastAsia="Times New Roman" w:hAnsi="Times New Roman" w:cs="Times New Roman"/>
          <w:sz w:val="18"/>
          <w:szCs w:val="18"/>
          <w:lang w:eastAsia="tr-TR"/>
        </w:rPr>
        <w:t xml:space="preserve">P615600” </w:t>
      </w:r>
      <w:r w:rsidRPr="00CB1633">
        <w:rPr>
          <w:rFonts w:ascii="Times New Roman" w:eastAsia="Times New Roman" w:hAnsi="Times New Roman" w:cs="Times New Roman"/>
          <w:bCs/>
          <w:sz w:val="18"/>
          <w:szCs w:val="18"/>
          <w:lang w:eastAsia="tr-TR"/>
        </w:rPr>
        <w:t>SUT kodlu işlem satırı aşağıdaki şekilde değiştirilmiştir.</w:t>
      </w:r>
    </w:p>
    <w:p w:rsidR="00CB1633" w:rsidRPr="00CB1633" w:rsidRDefault="00CB1633" w:rsidP="00CB1633">
      <w:pPr>
        <w:spacing w:after="0" w:line="240" w:lineRule="auto"/>
        <w:jc w:val="both"/>
        <w:rPr>
          <w:rFonts w:ascii="Times New Roman" w:eastAsia="Times New Roman" w:hAnsi="Times New Roman" w:cs="Times New Roman"/>
          <w:noProof/>
          <w:sz w:val="18"/>
          <w:szCs w:val="18"/>
        </w:rPr>
      </w:pPr>
      <w:r w:rsidRPr="00CB1633">
        <w:rPr>
          <w:rFonts w:ascii="Times New Roman" w:eastAsia="Times New Roman" w:hAnsi="Times New Roman" w:cs="Times New Roman"/>
          <w:noProof/>
          <w:sz w:val="18"/>
          <w:szCs w:val="18"/>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81"/>
        <w:gridCol w:w="3046"/>
        <w:gridCol w:w="2977"/>
        <w:gridCol w:w="425"/>
        <w:gridCol w:w="284"/>
        <w:gridCol w:w="850"/>
      </w:tblGrid>
      <w:tr w:rsidR="00CB1633" w:rsidRPr="00CB1633" w:rsidTr="009B65A6">
        <w:trPr>
          <w:trHeight w:val="480"/>
        </w:trPr>
        <w:tc>
          <w:tcPr>
            <w:tcW w:w="724" w:type="dxa"/>
            <w:vAlign w:val="center"/>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1626</w:t>
            </w:r>
          </w:p>
        </w:tc>
        <w:tc>
          <w:tcPr>
            <w:tcW w:w="781"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P615600</w:t>
            </w:r>
          </w:p>
        </w:tc>
        <w:tc>
          <w:tcPr>
            <w:tcW w:w="3046" w:type="dxa"/>
            <w:shd w:val="clear" w:color="auto" w:fill="auto"/>
            <w:vAlign w:val="center"/>
            <w:hideMark/>
          </w:tcPr>
          <w:p w:rsidR="00CB1633" w:rsidRPr="00CB1633" w:rsidRDefault="00CB1633" w:rsidP="00CB1633">
            <w:pPr>
              <w:spacing w:after="0" w:line="240" w:lineRule="auto"/>
              <w:ind w:left="14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Transsfenoidal hipofizektomi </w:t>
            </w:r>
          </w:p>
        </w:tc>
        <w:tc>
          <w:tcPr>
            <w:tcW w:w="2977" w:type="dxa"/>
            <w:shd w:val="clear" w:color="auto" w:fill="auto"/>
            <w:vAlign w:val="center"/>
            <w:hideMark/>
          </w:tcPr>
          <w:p w:rsidR="00CB1633" w:rsidRPr="00CB1633" w:rsidRDefault="00CB1633" w:rsidP="00CB1633">
            <w:pPr>
              <w:spacing w:after="0" w:line="240" w:lineRule="auto"/>
              <w:ind w:left="72"/>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Adenomektomi, P615601, 615601 ve 615600 ile birlikte faturalandırılmaz.</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A3</w:t>
            </w:r>
          </w:p>
        </w:tc>
        <w:tc>
          <w:tcPr>
            <w:tcW w:w="284"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w:t>
            </w:r>
          </w:p>
        </w:tc>
        <w:tc>
          <w:tcPr>
            <w:tcW w:w="850"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5.059,02</w:t>
            </w:r>
          </w:p>
        </w:tc>
      </w:tr>
    </w:tbl>
    <w:p w:rsidR="00CB1633" w:rsidRPr="00CB1633" w:rsidRDefault="00CB1633" w:rsidP="00CB1633">
      <w:pPr>
        <w:tabs>
          <w:tab w:val="left" w:pos="284"/>
          <w:tab w:val="left" w:pos="567"/>
          <w:tab w:val="left" w:pos="709"/>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284"/>
          <w:tab w:val="left" w:pos="567"/>
          <w:tab w:val="left" w:pos="709"/>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ee) Listede yer alan “</w:t>
      </w:r>
      <w:r w:rsidRPr="00CB1633">
        <w:rPr>
          <w:rFonts w:ascii="Times New Roman" w:eastAsia="Times New Roman" w:hAnsi="Times New Roman" w:cs="Times New Roman"/>
          <w:sz w:val="18"/>
          <w:szCs w:val="18"/>
          <w:lang w:eastAsia="tr-TR"/>
        </w:rPr>
        <w:t xml:space="preserve"> P615760” </w:t>
      </w:r>
      <w:r w:rsidRPr="00CB1633">
        <w:rPr>
          <w:rFonts w:ascii="Times New Roman" w:eastAsia="Times New Roman" w:hAnsi="Times New Roman" w:cs="Times New Roman"/>
          <w:bCs/>
          <w:sz w:val="18"/>
          <w:szCs w:val="18"/>
          <w:lang w:eastAsia="tr-TR"/>
        </w:rPr>
        <w:t>SUT kodlu işlem satırı aşağıdaki şekilde değiştirilmiştir.</w:t>
      </w:r>
    </w:p>
    <w:p w:rsidR="00CB1633" w:rsidRPr="00CB1633" w:rsidRDefault="00CB1633" w:rsidP="00CB1633">
      <w:pPr>
        <w:spacing w:after="0" w:line="240" w:lineRule="auto"/>
        <w:jc w:val="both"/>
        <w:rPr>
          <w:rFonts w:ascii="Times New Roman" w:eastAsia="Times New Roman" w:hAnsi="Times New Roman" w:cs="Times New Roman"/>
          <w:b/>
          <w:noProof/>
          <w:sz w:val="18"/>
          <w:szCs w:val="18"/>
        </w:rPr>
      </w:pPr>
      <w:r w:rsidRPr="00CB1633">
        <w:rPr>
          <w:rFonts w:ascii="Times New Roman" w:eastAsia="Times New Roman" w:hAnsi="Times New Roman" w:cs="Times New Roman"/>
          <w:noProof/>
          <w:sz w:val="18"/>
          <w:szCs w:val="18"/>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81"/>
        <w:gridCol w:w="3046"/>
        <w:gridCol w:w="2977"/>
        <w:gridCol w:w="425"/>
        <w:gridCol w:w="284"/>
        <w:gridCol w:w="850"/>
      </w:tblGrid>
      <w:tr w:rsidR="00CB1633" w:rsidRPr="00CB1633" w:rsidTr="009B65A6">
        <w:trPr>
          <w:trHeight w:val="720"/>
        </w:trPr>
        <w:tc>
          <w:tcPr>
            <w:tcW w:w="724" w:type="dxa"/>
            <w:vAlign w:val="center"/>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1644</w:t>
            </w:r>
          </w:p>
        </w:tc>
        <w:tc>
          <w:tcPr>
            <w:tcW w:w="781"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P615760</w:t>
            </w:r>
          </w:p>
        </w:tc>
        <w:tc>
          <w:tcPr>
            <w:tcW w:w="3046" w:type="dxa"/>
            <w:shd w:val="clear" w:color="auto" w:fill="auto"/>
            <w:vAlign w:val="center"/>
            <w:hideMark/>
          </w:tcPr>
          <w:p w:rsidR="00CB1633" w:rsidRPr="00CB1633" w:rsidRDefault="00CB1633" w:rsidP="00CB1633">
            <w:pPr>
              <w:spacing w:after="0" w:line="240" w:lineRule="auto"/>
              <w:ind w:left="14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Lomber intradural tümör eksizyonu</w:t>
            </w:r>
          </w:p>
        </w:tc>
        <w:tc>
          <w:tcPr>
            <w:tcW w:w="2977" w:type="dxa"/>
            <w:shd w:val="clear" w:color="auto" w:fill="auto"/>
            <w:vAlign w:val="center"/>
            <w:hideMark/>
          </w:tcPr>
          <w:p w:rsidR="00CB1633" w:rsidRPr="00CB1633" w:rsidRDefault="00CB1633" w:rsidP="00CB1633">
            <w:pPr>
              <w:spacing w:after="0" w:line="240" w:lineRule="auto"/>
              <w:ind w:left="72"/>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616020, P615761 ve 615761 ile birlikte faturalandırılmaz.Korpektomi veya laminaplasti ile yapılmışsa ilave edilir, laminektomi dahil</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B</w:t>
            </w:r>
          </w:p>
        </w:tc>
        <w:tc>
          <w:tcPr>
            <w:tcW w:w="284" w:type="dxa"/>
            <w:shd w:val="clear" w:color="auto" w:fill="auto"/>
            <w:vAlign w:val="center"/>
            <w:hideMark/>
          </w:tcPr>
          <w:p w:rsidR="00CB1633" w:rsidRPr="00CB1633" w:rsidRDefault="00CB1633" w:rsidP="00CB1633">
            <w:pPr>
              <w:spacing w:after="0" w:line="240" w:lineRule="auto"/>
              <w:ind w:firstLineChars="100" w:firstLine="180"/>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w:t>
            </w:r>
          </w:p>
        </w:tc>
        <w:tc>
          <w:tcPr>
            <w:tcW w:w="850"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1.086,06</w:t>
            </w:r>
          </w:p>
        </w:tc>
      </w:tr>
    </w:tbl>
    <w:p w:rsidR="00CB1633" w:rsidRPr="00CB1633" w:rsidRDefault="00CB1633" w:rsidP="00CB1633">
      <w:pPr>
        <w:tabs>
          <w:tab w:val="left" w:pos="284"/>
          <w:tab w:val="left" w:pos="567"/>
          <w:tab w:val="left" w:pos="709"/>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284"/>
          <w:tab w:val="left" w:pos="567"/>
          <w:tab w:val="left" w:pos="709"/>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ff) Listede yer alan “</w:t>
      </w:r>
      <w:r w:rsidRPr="00CB1633">
        <w:rPr>
          <w:rFonts w:ascii="Times New Roman" w:eastAsia="Times New Roman" w:hAnsi="Times New Roman" w:cs="Times New Roman"/>
          <w:sz w:val="18"/>
          <w:szCs w:val="18"/>
          <w:lang w:eastAsia="tr-TR"/>
        </w:rPr>
        <w:t xml:space="preserve">P615800” </w:t>
      </w:r>
      <w:r w:rsidRPr="00CB1633">
        <w:rPr>
          <w:rFonts w:ascii="Times New Roman" w:eastAsia="Times New Roman" w:hAnsi="Times New Roman" w:cs="Times New Roman"/>
          <w:bCs/>
          <w:sz w:val="18"/>
          <w:szCs w:val="18"/>
          <w:lang w:eastAsia="tr-TR"/>
        </w:rPr>
        <w:t>SUT kodlu işlem satırı aşağıdaki şekilde değiştirilmiştir.</w:t>
      </w:r>
    </w:p>
    <w:p w:rsidR="00CB1633" w:rsidRPr="00CB1633" w:rsidRDefault="00CB1633" w:rsidP="00CB1633">
      <w:pPr>
        <w:spacing w:after="0" w:line="240" w:lineRule="auto"/>
        <w:jc w:val="both"/>
        <w:rPr>
          <w:rFonts w:ascii="Times New Roman" w:eastAsia="Times New Roman" w:hAnsi="Times New Roman" w:cs="Times New Roman"/>
          <w:b/>
          <w:noProof/>
          <w:sz w:val="18"/>
          <w:szCs w:val="18"/>
        </w:rPr>
      </w:pPr>
      <w:r w:rsidRPr="00CB1633">
        <w:rPr>
          <w:rFonts w:ascii="Times New Roman" w:eastAsia="Times New Roman" w:hAnsi="Times New Roman" w:cs="Times New Roman"/>
          <w:noProof/>
          <w:sz w:val="18"/>
          <w:szCs w:val="18"/>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81"/>
        <w:gridCol w:w="3046"/>
        <w:gridCol w:w="2977"/>
        <w:gridCol w:w="425"/>
        <w:gridCol w:w="327"/>
        <w:gridCol w:w="807"/>
      </w:tblGrid>
      <w:tr w:rsidR="00CB1633" w:rsidRPr="00CB1633" w:rsidTr="009B65A6">
        <w:trPr>
          <w:trHeight w:val="960"/>
        </w:trPr>
        <w:tc>
          <w:tcPr>
            <w:tcW w:w="724" w:type="dxa"/>
            <w:vAlign w:val="center"/>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1647</w:t>
            </w:r>
          </w:p>
        </w:tc>
        <w:tc>
          <w:tcPr>
            <w:tcW w:w="781"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P615800</w:t>
            </w:r>
          </w:p>
        </w:tc>
        <w:tc>
          <w:tcPr>
            <w:tcW w:w="3046" w:type="dxa"/>
            <w:shd w:val="clear" w:color="auto" w:fill="auto"/>
            <w:vAlign w:val="center"/>
            <w:hideMark/>
          </w:tcPr>
          <w:p w:rsidR="00CB1633" w:rsidRPr="00CB1633" w:rsidRDefault="00CB1633" w:rsidP="00CB1633">
            <w:pPr>
              <w:spacing w:after="0" w:line="240" w:lineRule="auto"/>
              <w:ind w:left="14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Servikal intradural ekstramedüller tümör eksizyonu</w:t>
            </w:r>
          </w:p>
        </w:tc>
        <w:tc>
          <w:tcPr>
            <w:tcW w:w="2977" w:type="dxa"/>
            <w:shd w:val="clear" w:color="auto" w:fill="auto"/>
            <w:vAlign w:val="center"/>
            <w:hideMark/>
          </w:tcPr>
          <w:p w:rsidR="00CB1633" w:rsidRPr="00CB1633" w:rsidRDefault="00CB1633" w:rsidP="00CB1633">
            <w:pPr>
              <w:spacing w:after="0" w:line="240" w:lineRule="auto"/>
              <w:ind w:left="72"/>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616070, P615801, 615801 ve 615800 ile birlikte faturalandırılmaz.Korpektomi veya laminaplasti ile yapılmışsa ilave edilir, laminektomi dahil</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B</w:t>
            </w:r>
          </w:p>
        </w:tc>
        <w:tc>
          <w:tcPr>
            <w:tcW w:w="327" w:type="dxa"/>
            <w:shd w:val="clear" w:color="auto" w:fill="auto"/>
            <w:vAlign w:val="center"/>
            <w:hideMark/>
          </w:tcPr>
          <w:p w:rsidR="00CB1633" w:rsidRPr="00CB1633" w:rsidRDefault="00CB1633" w:rsidP="00CB1633">
            <w:pPr>
              <w:spacing w:after="0" w:line="240" w:lineRule="auto"/>
              <w:ind w:firstLineChars="100" w:firstLine="180"/>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w:t>
            </w:r>
          </w:p>
        </w:tc>
        <w:tc>
          <w:tcPr>
            <w:tcW w:w="807"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2.648,57</w:t>
            </w:r>
          </w:p>
        </w:tc>
      </w:tr>
    </w:tbl>
    <w:p w:rsidR="00CB1633" w:rsidRPr="00CB1633" w:rsidRDefault="00CB1633" w:rsidP="00CB1633">
      <w:pPr>
        <w:tabs>
          <w:tab w:val="left" w:pos="284"/>
          <w:tab w:val="left" w:pos="567"/>
          <w:tab w:val="left" w:pos="709"/>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gg) Listede yer alan “</w:t>
      </w:r>
      <w:r w:rsidRPr="00CB1633">
        <w:rPr>
          <w:rFonts w:ascii="Times New Roman" w:eastAsia="Times New Roman" w:hAnsi="Times New Roman" w:cs="Times New Roman"/>
          <w:sz w:val="18"/>
          <w:szCs w:val="18"/>
          <w:lang w:eastAsia="tr-TR"/>
        </w:rPr>
        <w:t>P615830”</w:t>
      </w:r>
      <w:r w:rsidRPr="00CB1633">
        <w:rPr>
          <w:rFonts w:ascii="Times New Roman" w:eastAsia="Times New Roman" w:hAnsi="Times New Roman" w:cs="Times New Roman"/>
          <w:bCs/>
          <w:sz w:val="18"/>
          <w:szCs w:val="18"/>
          <w:lang w:eastAsia="tr-TR"/>
        </w:rPr>
        <w:t xml:space="preserve"> SUT kodlu işlem satırı aşağıdaki şekilde değiştirilmiştir.</w:t>
      </w:r>
    </w:p>
    <w:p w:rsidR="00CB1633" w:rsidRPr="00CB1633" w:rsidRDefault="00CB1633" w:rsidP="00CB1633">
      <w:pPr>
        <w:spacing w:after="0" w:line="240" w:lineRule="auto"/>
        <w:jc w:val="both"/>
        <w:rPr>
          <w:rFonts w:ascii="Times New Roman" w:eastAsia="Times New Roman" w:hAnsi="Times New Roman" w:cs="Times New Roman"/>
          <w:noProof/>
          <w:sz w:val="18"/>
          <w:szCs w:val="18"/>
        </w:rPr>
      </w:pPr>
      <w:r w:rsidRPr="00CB1633">
        <w:rPr>
          <w:rFonts w:ascii="Times New Roman" w:eastAsia="Times New Roman" w:hAnsi="Times New Roman" w:cs="Times New Roman"/>
          <w:noProof/>
          <w:sz w:val="18"/>
          <w:szCs w:val="18"/>
        </w:rPr>
        <w:t>“</w:t>
      </w:r>
    </w:p>
    <w:tbl>
      <w:tblPr>
        <w:tblW w:w="9087" w:type="dxa"/>
        <w:tblInd w:w="55" w:type="dxa"/>
        <w:tblCellMar>
          <w:left w:w="70" w:type="dxa"/>
          <w:right w:w="70" w:type="dxa"/>
        </w:tblCellMar>
        <w:tblLook w:val="04A0" w:firstRow="1" w:lastRow="0" w:firstColumn="1" w:lastColumn="0" w:noHBand="0" w:noVBand="1"/>
      </w:tblPr>
      <w:tblGrid>
        <w:gridCol w:w="724"/>
        <w:gridCol w:w="851"/>
        <w:gridCol w:w="2976"/>
        <w:gridCol w:w="2977"/>
        <w:gridCol w:w="425"/>
        <w:gridCol w:w="284"/>
        <w:gridCol w:w="850"/>
      </w:tblGrid>
      <w:tr w:rsidR="00CB1633" w:rsidRPr="00CB1633" w:rsidTr="009B65A6">
        <w:trPr>
          <w:trHeight w:val="720"/>
        </w:trPr>
        <w:tc>
          <w:tcPr>
            <w:tcW w:w="724" w:type="dxa"/>
            <w:tcBorders>
              <w:top w:val="single" w:sz="4" w:space="0" w:color="auto"/>
              <w:left w:val="single" w:sz="4" w:space="0" w:color="auto"/>
              <w:bottom w:val="single" w:sz="4" w:space="0" w:color="auto"/>
              <w:right w:val="single" w:sz="4" w:space="0" w:color="auto"/>
            </w:tcBorders>
            <w:vAlign w:val="center"/>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1650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P615830</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ind w:left="7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Spinal syringomyeli drenajı eksizyonu</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ind w:left="72"/>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616020, 616070, 616110 ile birlikte faturalandırılmaz. Laminaplasti ile yapılmışsa ilave edilir, laminektomi dahil</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B</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ind w:firstLineChars="100" w:firstLine="180"/>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2.803,54</w:t>
            </w:r>
          </w:p>
        </w:tc>
      </w:tr>
    </w:tbl>
    <w:p w:rsidR="00CB1633" w:rsidRPr="00CB1633" w:rsidRDefault="00CB1633" w:rsidP="00CB1633">
      <w:pPr>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    </w:t>
      </w:r>
    </w:p>
    <w:p w:rsidR="006D3191" w:rsidRDefault="006D3191" w:rsidP="00CB1633">
      <w:pPr>
        <w:tabs>
          <w:tab w:val="left" w:pos="993"/>
        </w:tabs>
        <w:spacing w:after="0" w:line="240" w:lineRule="exact"/>
        <w:ind w:firstLine="709"/>
        <w:jc w:val="both"/>
        <w:rPr>
          <w:rFonts w:ascii="Times New Roman" w:eastAsia="Times New Roman" w:hAnsi="Times New Roman" w:cs="Times New Roman"/>
          <w:bCs/>
          <w:sz w:val="18"/>
          <w:szCs w:val="18"/>
          <w:lang w:eastAsia="tr-TR"/>
        </w:rPr>
      </w:pPr>
    </w:p>
    <w:p w:rsidR="006D3191" w:rsidRDefault="006D3191" w:rsidP="00CB1633">
      <w:pPr>
        <w:tabs>
          <w:tab w:val="left" w:pos="993"/>
        </w:tabs>
        <w:spacing w:after="0" w:line="240" w:lineRule="exact"/>
        <w:ind w:firstLine="709"/>
        <w:jc w:val="both"/>
        <w:rPr>
          <w:rFonts w:ascii="Times New Roman" w:eastAsia="Times New Roman" w:hAnsi="Times New Roman" w:cs="Times New Roman"/>
          <w:bCs/>
          <w:sz w:val="18"/>
          <w:szCs w:val="18"/>
          <w:lang w:eastAsia="tr-TR"/>
        </w:rPr>
      </w:pPr>
    </w:p>
    <w:p w:rsidR="006D3191" w:rsidRDefault="006D3191" w:rsidP="00CB1633">
      <w:pPr>
        <w:tabs>
          <w:tab w:val="left" w:pos="993"/>
        </w:tabs>
        <w:spacing w:after="0" w:line="240" w:lineRule="exact"/>
        <w:ind w:firstLine="709"/>
        <w:jc w:val="both"/>
        <w:rPr>
          <w:rFonts w:ascii="Times New Roman" w:eastAsia="Times New Roman" w:hAnsi="Times New Roman" w:cs="Times New Roman"/>
          <w:bCs/>
          <w:sz w:val="18"/>
          <w:szCs w:val="18"/>
          <w:lang w:eastAsia="tr-TR"/>
        </w:rPr>
      </w:pPr>
    </w:p>
    <w:p w:rsidR="00CB1633" w:rsidRPr="00CB1633" w:rsidRDefault="00CB1633" w:rsidP="00CB1633">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ğğ) Listede yer alan “P615831” SUT kodlu işlem satırı aşağıdaki şekilde değiştirilmiştir.</w:t>
      </w:r>
    </w:p>
    <w:p w:rsidR="00CB1633" w:rsidRPr="00CB1633" w:rsidRDefault="00CB1633" w:rsidP="00CB1633">
      <w:pPr>
        <w:tabs>
          <w:tab w:val="left" w:pos="851"/>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671"/>
        <w:gridCol w:w="782"/>
        <w:gridCol w:w="3162"/>
        <w:gridCol w:w="2927"/>
        <w:gridCol w:w="411"/>
        <w:gridCol w:w="284"/>
        <w:gridCol w:w="850"/>
      </w:tblGrid>
      <w:tr w:rsidR="00CB1633" w:rsidRPr="00CB1633" w:rsidTr="009B65A6">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  1651</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P615831</w:t>
            </w:r>
          </w:p>
        </w:tc>
        <w:tc>
          <w:tcPr>
            <w:tcW w:w="3162"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Servikal anterior oblik korpektomi tek omurga </w:t>
            </w:r>
          </w:p>
        </w:tc>
        <w:tc>
          <w:tcPr>
            <w:tcW w:w="292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w:t>
            </w:r>
          </w:p>
        </w:tc>
        <w:tc>
          <w:tcPr>
            <w:tcW w:w="411"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B</w:t>
            </w:r>
          </w:p>
        </w:tc>
        <w:tc>
          <w:tcPr>
            <w:tcW w:w="284" w:type="dxa"/>
            <w:tcBorders>
              <w:top w:val="single" w:sz="4" w:space="0" w:color="auto"/>
              <w:left w:val="nil"/>
              <w:bottom w:val="single" w:sz="4" w:space="0" w:color="auto"/>
              <w:right w:val="single" w:sz="4" w:space="0" w:color="auto"/>
            </w:tcBorders>
            <w:vAlign w:val="center"/>
          </w:tcPr>
          <w:p w:rsidR="00CB1633" w:rsidRPr="00CB1633" w:rsidRDefault="00CB1633" w:rsidP="00CB1633">
            <w:pPr>
              <w:spacing w:after="0" w:line="240" w:lineRule="exact"/>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w:t>
            </w:r>
          </w:p>
        </w:tc>
        <w:tc>
          <w:tcPr>
            <w:tcW w:w="850" w:type="dxa"/>
            <w:tcBorders>
              <w:top w:val="single" w:sz="4" w:space="0" w:color="auto"/>
              <w:left w:val="nil"/>
              <w:bottom w:val="single" w:sz="4" w:space="0" w:color="auto"/>
              <w:right w:val="single" w:sz="4" w:space="0" w:color="auto"/>
            </w:tcBorders>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3.421,00</w:t>
            </w:r>
          </w:p>
        </w:tc>
      </w:tr>
    </w:tbl>
    <w:p w:rsidR="00CB1633" w:rsidRPr="00CB1633" w:rsidRDefault="00CB1633" w:rsidP="00CB1633">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284"/>
          <w:tab w:val="left" w:pos="567"/>
          <w:tab w:val="left" w:pos="709"/>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hh) Listede yer alan</w:t>
      </w:r>
      <w:r w:rsidRPr="00CB1633">
        <w:rPr>
          <w:rFonts w:ascii="Times New Roman" w:eastAsia="Times New Roman" w:hAnsi="Times New Roman" w:cs="Times New Roman"/>
          <w:sz w:val="18"/>
          <w:szCs w:val="18"/>
          <w:lang w:eastAsia="tr-TR"/>
        </w:rPr>
        <w:t xml:space="preserve"> “P615840” </w:t>
      </w:r>
      <w:r w:rsidRPr="00CB1633">
        <w:rPr>
          <w:rFonts w:ascii="Times New Roman" w:eastAsia="Times New Roman" w:hAnsi="Times New Roman" w:cs="Times New Roman"/>
          <w:bCs/>
          <w:sz w:val="18"/>
          <w:szCs w:val="18"/>
          <w:lang w:eastAsia="tr-TR"/>
        </w:rPr>
        <w:t>SUT kodlu işlem satırı aşağıdaki şekilde değiştirilmiştir.</w:t>
      </w:r>
    </w:p>
    <w:p w:rsidR="00CB1633" w:rsidRPr="00CB1633" w:rsidRDefault="00CB1633" w:rsidP="00CB1633">
      <w:pPr>
        <w:tabs>
          <w:tab w:val="left" w:pos="284"/>
          <w:tab w:val="left" w:pos="567"/>
          <w:tab w:val="left" w:pos="709"/>
        </w:tabs>
        <w:spacing w:after="0" w:line="240" w:lineRule="exact"/>
        <w:jc w:val="both"/>
        <w:rPr>
          <w:rFonts w:ascii="Times New Roman" w:eastAsia="Times New Roman" w:hAnsi="Times New Roman" w:cs="Times New Roman"/>
          <w:b/>
          <w:noProof/>
          <w:sz w:val="18"/>
          <w:szCs w:val="18"/>
        </w:rPr>
      </w:pPr>
      <w:r w:rsidRPr="00CB1633">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81"/>
        <w:gridCol w:w="3046"/>
        <w:gridCol w:w="2977"/>
        <w:gridCol w:w="425"/>
        <w:gridCol w:w="284"/>
        <w:gridCol w:w="850"/>
      </w:tblGrid>
      <w:tr w:rsidR="00CB1633" w:rsidRPr="00CB1633" w:rsidTr="009B65A6">
        <w:trPr>
          <w:trHeight w:val="960"/>
        </w:trPr>
        <w:tc>
          <w:tcPr>
            <w:tcW w:w="724" w:type="dxa"/>
            <w:vAlign w:val="center"/>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1652</w:t>
            </w:r>
          </w:p>
        </w:tc>
        <w:tc>
          <w:tcPr>
            <w:tcW w:w="781"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P615840</w:t>
            </w:r>
          </w:p>
        </w:tc>
        <w:tc>
          <w:tcPr>
            <w:tcW w:w="3046" w:type="dxa"/>
            <w:shd w:val="clear" w:color="auto" w:fill="auto"/>
            <w:vAlign w:val="center"/>
            <w:hideMark/>
          </w:tcPr>
          <w:p w:rsidR="00CB1633" w:rsidRPr="00CB1633" w:rsidRDefault="00CB1633" w:rsidP="00CB1633">
            <w:pPr>
              <w:spacing w:after="0" w:line="240" w:lineRule="auto"/>
              <w:ind w:left="14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Torakal intradural ekstramedüller tümör eksizyonu</w:t>
            </w:r>
          </w:p>
        </w:tc>
        <w:tc>
          <w:tcPr>
            <w:tcW w:w="2977" w:type="dxa"/>
            <w:shd w:val="clear" w:color="auto" w:fill="auto"/>
            <w:vAlign w:val="center"/>
            <w:hideMark/>
          </w:tcPr>
          <w:p w:rsidR="00CB1633" w:rsidRPr="00CB1633" w:rsidRDefault="00CB1633" w:rsidP="00CB1633">
            <w:pPr>
              <w:spacing w:after="0" w:line="240" w:lineRule="auto"/>
              <w:ind w:left="72"/>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616110, P616110, 615840, P615841 ve 615841 ile birlikte faturalandırılmaz.Korpektomi veya laminaplasti ile yapılmışsa ilave edilir, laminektomi dahil</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B</w:t>
            </w:r>
          </w:p>
        </w:tc>
        <w:tc>
          <w:tcPr>
            <w:tcW w:w="284" w:type="dxa"/>
            <w:shd w:val="clear" w:color="auto" w:fill="auto"/>
            <w:vAlign w:val="center"/>
            <w:hideMark/>
          </w:tcPr>
          <w:p w:rsidR="00CB1633" w:rsidRPr="00CB1633" w:rsidRDefault="00CB1633" w:rsidP="00CB1633">
            <w:pPr>
              <w:spacing w:after="0" w:line="240" w:lineRule="auto"/>
              <w:ind w:firstLineChars="100" w:firstLine="180"/>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w:t>
            </w:r>
          </w:p>
        </w:tc>
        <w:tc>
          <w:tcPr>
            <w:tcW w:w="850"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2.185,50</w:t>
            </w:r>
          </w:p>
        </w:tc>
      </w:tr>
    </w:tbl>
    <w:p w:rsidR="00CB1633" w:rsidRPr="00CB1633" w:rsidRDefault="00CB1633" w:rsidP="00CB1633">
      <w:pPr>
        <w:tabs>
          <w:tab w:val="left" w:pos="284"/>
          <w:tab w:val="left" w:pos="567"/>
          <w:tab w:val="left" w:pos="709"/>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284"/>
          <w:tab w:val="left" w:pos="567"/>
          <w:tab w:val="left" w:pos="709"/>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ıı) Listede yer alan</w:t>
      </w:r>
      <w:r w:rsidRPr="00CB1633">
        <w:rPr>
          <w:rFonts w:ascii="Times New Roman" w:eastAsia="Times New Roman" w:hAnsi="Times New Roman" w:cs="Times New Roman"/>
          <w:sz w:val="18"/>
          <w:szCs w:val="18"/>
          <w:lang w:eastAsia="tr-TR"/>
        </w:rPr>
        <w:t xml:space="preserve"> “P615920” </w:t>
      </w:r>
      <w:r w:rsidRPr="00CB1633">
        <w:rPr>
          <w:rFonts w:ascii="Times New Roman" w:eastAsia="Times New Roman" w:hAnsi="Times New Roman" w:cs="Times New Roman"/>
          <w:bCs/>
          <w:sz w:val="18"/>
          <w:szCs w:val="18"/>
          <w:lang w:eastAsia="tr-TR"/>
        </w:rPr>
        <w:t>SUT kodlu işlem satırı aşağıdaki şekilde değiştirilmiştir.</w:t>
      </w:r>
    </w:p>
    <w:p w:rsidR="00CB1633" w:rsidRPr="00CB1633" w:rsidRDefault="00CB1633" w:rsidP="00CB1633">
      <w:pPr>
        <w:tabs>
          <w:tab w:val="left" w:pos="284"/>
          <w:tab w:val="left" w:pos="567"/>
          <w:tab w:val="left" w:pos="709"/>
        </w:tabs>
        <w:spacing w:after="0" w:line="240" w:lineRule="exact"/>
        <w:jc w:val="both"/>
        <w:rPr>
          <w:rFonts w:ascii="Times New Roman" w:eastAsia="Times New Roman" w:hAnsi="Times New Roman" w:cs="Times New Roman"/>
          <w:b/>
          <w:noProof/>
          <w:sz w:val="18"/>
          <w:szCs w:val="18"/>
        </w:rPr>
      </w:pPr>
      <w:r w:rsidRPr="00CB1633">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81"/>
        <w:gridCol w:w="3046"/>
        <w:gridCol w:w="2977"/>
        <w:gridCol w:w="425"/>
        <w:gridCol w:w="284"/>
        <w:gridCol w:w="850"/>
      </w:tblGrid>
      <w:tr w:rsidR="00CB1633" w:rsidRPr="00CB1633" w:rsidTr="009B65A6">
        <w:trPr>
          <w:trHeight w:val="720"/>
        </w:trPr>
        <w:tc>
          <w:tcPr>
            <w:tcW w:w="724" w:type="dxa"/>
            <w:vAlign w:val="center"/>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1660</w:t>
            </w:r>
          </w:p>
        </w:tc>
        <w:tc>
          <w:tcPr>
            <w:tcW w:w="781"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P615920</w:t>
            </w:r>
          </w:p>
        </w:tc>
        <w:tc>
          <w:tcPr>
            <w:tcW w:w="3046" w:type="dxa"/>
            <w:shd w:val="clear" w:color="auto" w:fill="auto"/>
            <w:vAlign w:val="center"/>
            <w:hideMark/>
          </w:tcPr>
          <w:p w:rsidR="00CB1633" w:rsidRPr="00CB1633" w:rsidRDefault="00CB1633" w:rsidP="00CB1633">
            <w:pPr>
              <w:spacing w:after="0" w:line="240" w:lineRule="auto"/>
              <w:ind w:left="14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Lomber mikrocerrahi ile diskektomi, tek seviye </w:t>
            </w:r>
          </w:p>
        </w:tc>
        <w:tc>
          <w:tcPr>
            <w:tcW w:w="2977" w:type="dxa"/>
            <w:shd w:val="clear" w:color="auto" w:fill="auto"/>
            <w:vAlign w:val="center"/>
            <w:hideMark/>
          </w:tcPr>
          <w:p w:rsidR="00CB1633" w:rsidRPr="00CB1633" w:rsidRDefault="00CB1633" w:rsidP="00CB1633">
            <w:pPr>
              <w:spacing w:after="0" w:line="240" w:lineRule="auto"/>
              <w:ind w:left="72"/>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615920, P615921, 615921, P615922 ve 615922 ile birlikte faturalandırılamaz. Klasik, laminotomi ile birlikte</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B</w:t>
            </w:r>
          </w:p>
        </w:tc>
        <w:tc>
          <w:tcPr>
            <w:tcW w:w="284"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w:t>
            </w:r>
          </w:p>
        </w:tc>
        <w:tc>
          <w:tcPr>
            <w:tcW w:w="850"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1.929,34</w:t>
            </w:r>
          </w:p>
        </w:tc>
      </w:tr>
    </w:tbl>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ii) Listede yer alan “</w:t>
      </w:r>
      <w:r w:rsidRPr="00CB1633">
        <w:rPr>
          <w:rFonts w:ascii="Times New Roman" w:eastAsia="Times New Roman" w:hAnsi="Times New Roman" w:cs="Times New Roman"/>
          <w:sz w:val="18"/>
          <w:szCs w:val="18"/>
          <w:lang w:eastAsia="tr-TR"/>
        </w:rPr>
        <w:t xml:space="preserve">P616140” </w:t>
      </w:r>
      <w:r w:rsidRPr="00CB1633">
        <w:rPr>
          <w:rFonts w:ascii="Times New Roman" w:eastAsia="Times New Roman" w:hAnsi="Times New Roman" w:cs="Times New Roman"/>
          <w:bCs/>
          <w:sz w:val="18"/>
          <w:szCs w:val="18"/>
          <w:lang w:eastAsia="tr-TR"/>
        </w:rPr>
        <w:t>SUT kodlu işlem satırı aşağıdaki şekilde değiştirilmiştir.</w:t>
      </w:r>
    </w:p>
    <w:p w:rsidR="00CB1633" w:rsidRPr="00CB1633" w:rsidRDefault="00CB1633" w:rsidP="00CB1633">
      <w:pPr>
        <w:spacing w:after="0" w:line="240" w:lineRule="auto"/>
        <w:jc w:val="both"/>
        <w:rPr>
          <w:rFonts w:ascii="Times New Roman" w:eastAsia="Times New Roman" w:hAnsi="Times New Roman" w:cs="Times New Roman"/>
          <w:noProof/>
          <w:sz w:val="18"/>
          <w:szCs w:val="18"/>
        </w:rPr>
      </w:pPr>
      <w:r w:rsidRPr="00CB1633">
        <w:rPr>
          <w:rFonts w:ascii="Times New Roman" w:eastAsia="Times New Roman" w:hAnsi="Times New Roman" w:cs="Times New Roman"/>
          <w:noProof/>
          <w:sz w:val="18"/>
          <w:szCs w:val="18"/>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81"/>
        <w:gridCol w:w="3046"/>
        <w:gridCol w:w="2977"/>
        <w:gridCol w:w="425"/>
        <w:gridCol w:w="284"/>
        <w:gridCol w:w="850"/>
      </w:tblGrid>
      <w:tr w:rsidR="00CB1633" w:rsidRPr="00CB1633" w:rsidTr="009B65A6">
        <w:trPr>
          <w:trHeight w:val="480"/>
        </w:trPr>
        <w:tc>
          <w:tcPr>
            <w:tcW w:w="724" w:type="dxa"/>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p>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1683</w:t>
            </w:r>
          </w:p>
        </w:tc>
        <w:tc>
          <w:tcPr>
            <w:tcW w:w="781"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P616140</w:t>
            </w:r>
          </w:p>
        </w:tc>
        <w:tc>
          <w:tcPr>
            <w:tcW w:w="3046" w:type="dxa"/>
            <w:shd w:val="clear" w:color="auto" w:fill="auto"/>
            <w:vAlign w:val="center"/>
            <w:hideMark/>
          </w:tcPr>
          <w:p w:rsidR="00CB1633" w:rsidRPr="00CB1633" w:rsidRDefault="00CB1633" w:rsidP="00CB1633">
            <w:pPr>
              <w:spacing w:after="0" w:line="240" w:lineRule="auto"/>
              <w:ind w:left="14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Transoral odontoidektomi</w:t>
            </w:r>
          </w:p>
        </w:tc>
        <w:tc>
          <w:tcPr>
            <w:tcW w:w="2977" w:type="dxa"/>
            <w:shd w:val="clear" w:color="auto" w:fill="auto"/>
            <w:vAlign w:val="center"/>
            <w:hideMark/>
          </w:tcPr>
          <w:p w:rsidR="00CB1633" w:rsidRPr="00CB1633" w:rsidRDefault="00CB1633" w:rsidP="00CB1633">
            <w:pPr>
              <w:spacing w:after="0" w:line="240" w:lineRule="auto"/>
              <w:ind w:left="72"/>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616140, 616141 ve P616141 ile birlikte faturalandırılmaz.</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A3</w:t>
            </w:r>
          </w:p>
        </w:tc>
        <w:tc>
          <w:tcPr>
            <w:tcW w:w="284"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w:t>
            </w:r>
          </w:p>
        </w:tc>
        <w:tc>
          <w:tcPr>
            <w:tcW w:w="850"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4.742,95</w:t>
            </w:r>
          </w:p>
        </w:tc>
      </w:tr>
    </w:tbl>
    <w:p w:rsidR="00CB1633" w:rsidRPr="00CB1633" w:rsidRDefault="00CB1633" w:rsidP="00CB1633">
      <w:pPr>
        <w:tabs>
          <w:tab w:val="left" w:pos="284"/>
          <w:tab w:val="left" w:pos="567"/>
          <w:tab w:val="left" w:pos="709"/>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284"/>
          <w:tab w:val="left" w:pos="567"/>
          <w:tab w:val="left" w:pos="709"/>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jj) Listede yer alan “</w:t>
      </w:r>
      <w:r w:rsidRPr="00CB1633">
        <w:rPr>
          <w:rFonts w:ascii="Times New Roman" w:eastAsia="Times New Roman" w:hAnsi="Times New Roman" w:cs="Times New Roman"/>
          <w:sz w:val="18"/>
          <w:szCs w:val="18"/>
          <w:lang w:eastAsia="tr-TR"/>
        </w:rPr>
        <w:t xml:space="preserve">P618200” </w:t>
      </w:r>
      <w:r w:rsidRPr="00CB1633">
        <w:rPr>
          <w:rFonts w:ascii="Times New Roman" w:eastAsia="Times New Roman" w:hAnsi="Times New Roman" w:cs="Times New Roman"/>
          <w:bCs/>
          <w:sz w:val="18"/>
          <w:szCs w:val="18"/>
          <w:lang w:eastAsia="tr-TR"/>
        </w:rPr>
        <w:t>SUT kodlu işlem satırı aşağıdaki şekilde değiştirilmiştir.</w:t>
      </w:r>
    </w:p>
    <w:p w:rsidR="00CB1633" w:rsidRPr="00CB1633" w:rsidRDefault="00CB1633" w:rsidP="00CB1633">
      <w:pPr>
        <w:tabs>
          <w:tab w:val="left" w:pos="284"/>
          <w:tab w:val="left" w:pos="567"/>
          <w:tab w:val="left" w:pos="709"/>
        </w:tabs>
        <w:spacing w:after="0" w:line="240" w:lineRule="exact"/>
        <w:jc w:val="both"/>
        <w:rPr>
          <w:rFonts w:ascii="Times New Roman" w:eastAsia="Times New Roman" w:hAnsi="Times New Roman" w:cs="Times New Roman"/>
          <w:noProof/>
          <w:sz w:val="18"/>
          <w:szCs w:val="18"/>
        </w:rPr>
      </w:pPr>
      <w:r w:rsidRPr="00CB1633">
        <w:rPr>
          <w:rFonts w:ascii="Times New Roman" w:eastAsia="Times New Roman" w:hAnsi="Times New Roman" w:cs="Times New Roman"/>
          <w:noProof/>
          <w:sz w:val="18"/>
          <w:szCs w:val="18"/>
        </w:rPr>
        <w:t>“</w:t>
      </w:r>
    </w:p>
    <w:tbl>
      <w:tblPr>
        <w:tblW w:w="909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81"/>
        <w:gridCol w:w="3046"/>
        <w:gridCol w:w="2977"/>
        <w:gridCol w:w="425"/>
        <w:gridCol w:w="284"/>
        <w:gridCol w:w="860"/>
      </w:tblGrid>
      <w:tr w:rsidR="00CB1633" w:rsidRPr="00CB1633" w:rsidTr="009B65A6">
        <w:trPr>
          <w:trHeight w:val="707"/>
        </w:trPr>
        <w:tc>
          <w:tcPr>
            <w:tcW w:w="724" w:type="dxa"/>
            <w:vAlign w:val="center"/>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1887</w:t>
            </w:r>
          </w:p>
        </w:tc>
        <w:tc>
          <w:tcPr>
            <w:tcW w:w="781"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P618200</w:t>
            </w:r>
          </w:p>
        </w:tc>
        <w:tc>
          <w:tcPr>
            <w:tcW w:w="3046" w:type="dxa"/>
            <w:shd w:val="clear" w:color="auto" w:fill="auto"/>
            <w:vAlign w:val="center"/>
            <w:hideMark/>
          </w:tcPr>
          <w:p w:rsidR="00CB1633" w:rsidRPr="00CB1633" w:rsidRDefault="00CB1633" w:rsidP="00CB1633">
            <w:pPr>
              <w:spacing w:after="0" w:line="240" w:lineRule="auto"/>
              <w:ind w:left="14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Koklear implant yerleştirilmesi</w:t>
            </w:r>
          </w:p>
        </w:tc>
        <w:tc>
          <w:tcPr>
            <w:tcW w:w="2977" w:type="dxa"/>
            <w:shd w:val="clear" w:color="auto" w:fill="auto"/>
            <w:vAlign w:val="center"/>
            <w:hideMark/>
          </w:tcPr>
          <w:p w:rsidR="00CB1633" w:rsidRPr="00CB1633" w:rsidRDefault="00CB1633" w:rsidP="00CB1633">
            <w:pPr>
              <w:spacing w:after="0" w:line="240" w:lineRule="auto"/>
              <w:ind w:left="72"/>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P618021, P618090, P618100, P618201, P618202, P618203, P618250, P618340, P618410 ile birlikte faturalandırılmaz. Üçüncü basamak sağlık kurumlarınca faturalandırılır. Koklear implant ve seti dahil.  Bir hasta için ömrü boyunca herbir taraf için bir defa faturalandırılır.Bu kod faturalandırılan hastalara P618204 kodu ömür boyunca faturalandırılmaz.</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A3</w:t>
            </w:r>
          </w:p>
        </w:tc>
        <w:tc>
          <w:tcPr>
            <w:tcW w:w="284"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w:t>
            </w:r>
          </w:p>
        </w:tc>
        <w:tc>
          <w:tcPr>
            <w:tcW w:w="860"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46.000,00</w:t>
            </w:r>
          </w:p>
        </w:tc>
      </w:tr>
    </w:tbl>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kk) Listede yer alan “</w:t>
      </w:r>
      <w:r w:rsidRPr="00CB1633">
        <w:rPr>
          <w:rFonts w:ascii="Times New Roman" w:eastAsia="Times New Roman" w:hAnsi="Times New Roman" w:cs="Times New Roman"/>
          <w:sz w:val="18"/>
          <w:szCs w:val="18"/>
          <w:lang w:eastAsia="tr-TR"/>
        </w:rPr>
        <w:t>P618202”</w:t>
      </w:r>
      <w:r w:rsidRPr="00CB1633">
        <w:rPr>
          <w:rFonts w:ascii="Times New Roman" w:eastAsia="Times New Roman" w:hAnsi="Times New Roman" w:cs="Times New Roman"/>
          <w:bCs/>
          <w:sz w:val="18"/>
          <w:szCs w:val="18"/>
          <w:lang w:eastAsia="tr-TR"/>
        </w:rPr>
        <w:t xml:space="preserve"> SUT kodlu işlem satırı aşağıdaki şekilde değiştirilmiştir.</w:t>
      </w:r>
    </w:p>
    <w:p w:rsidR="00CB1633" w:rsidRPr="00CB1633" w:rsidRDefault="00CB1633" w:rsidP="00CB1633">
      <w:pPr>
        <w:spacing w:after="0" w:line="240" w:lineRule="auto"/>
        <w:jc w:val="both"/>
        <w:rPr>
          <w:rFonts w:ascii="Times New Roman" w:eastAsia="Times New Roman" w:hAnsi="Times New Roman" w:cs="Times New Roman"/>
          <w:noProof/>
          <w:sz w:val="18"/>
          <w:szCs w:val="18"/>
        </w:rPr>
      </w:pPr>
      <w:r w:rsidRPr="00CB1633">
        <w:rPr>
          <w:rFonts w:ascii="Times New Roman" w:eastAsia="Times New Roman" w:hAnsi="Times New Roman" w:cs="Times New Roman"/>
          <w:noProof/>
          <w:sz w:val="18"/>
          <w:szCs w:val="18"/>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81"/>
        <w:gridCol w:w="3046"/>
        <w:gridCol w:w="2977"/>
        <w:gridCol w:w="425"/>
        <w:gridCol w:w="284"/>
        <w:gridCol w:w="850"/>
      </w:tblGrid>
      <w:tr w:rsidR="00CB1633" w:rsidRPr="00CB1633" w:rsidTr="009B65A6">
        <w:trPr>
          <w:trHeight w:val="1680"/>
        </w:trPr>
        <w:tc>
          <w:tcPr>
            <w:tcW w:w="724" w:type="dxa"/>
            <w:vAlign w:val="center"/>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1889</w:t>
            </w:r>
          </w:p>
        </w:tc>
        <w:tc>
          <w:tcPr>
            <w:tcW w:w="781"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P618202</w:t>
            </w:r>
          </w:p>
        </w:tc>
        <w:tc>
          <w:tcPr>
            <w:tcW w:w="3046" w:type="dxa"/>
            <w:shd w:val="clear" w:color="auto" w:fill="auto"/>
            <w:vAlign w:val="center"/>
            <w:hideMark/>
          </w:tcPr>
          <w:p w:rsidR="00CB1633" w:rsidRPr="00CB1633" w:rsidRDefault="00CB1633" w:rsidP="00CB1633">
            <w:pPr>
              <w:spacing w:after="0" w:line="240" w:lineRule="auto"/>
              <w:ind w:left="141"/>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Kemiğe implante edilebilir işitme cihazı yerleştirilmesi </w:t>
            </w:r>
          </w:p>
        </w:tc>
        <w:tc>
          <w:tcPr>
            <w:tcW w:w="2977" w:type="dxa"/>
            <w:shd w:val="clear" w:color="auto" w:fill="auto"/>
            <w:vAlign w:val="center"/>
            <w:hideMark/>
          </w:tcPr>
          <w:p w:rsidR="00CB1633" w:rsidRPr="00CB1633" w:rsidRDefault="00CB1633" w:rsidP="00CB1633">
            <w:pPr>
              <w:spacing w:after="0" w:line="240" w:lineRule="auto"/>
              <w:ind w:left="72"/>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P618021, P618090, P618100, P618200, P618201, P618203, P618250, P618340, P618410 ile birlikte faturalandırılmaz. Üçüncü basamak sağlık kurumlarınca faturalandırılır.Kemiğe Monte İşitme Cihazı ve Aksesuarları hariç,Bir hasta için ömrü boyunca bir defa faturalandırılır.</w:t>
            </w:r>
          </w:p>
        </w:tc>
        <w:tc>
          <w:tcPr>
            <w:tcW w:w="425"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B</w:t>
            </w:r>
          </w:p>
        </w:tc>
        <w:tc>
          <w:tcPr>
            <w:tcW w:w="284"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w:t>
            </w:r>
          </w:p>
        </w:tc>
        <w:tc>
          <w:tcPr>
            <w:tcW w:w="850" w:type="dxa"/>
            <w:shd w:val="clear" w:color="auto" w:fill="auto"/>
            <w:vAlign w:val="center"/>
            <w:hideMark/>
          </w:tcPr>
          <w:p w:rsidR="00CB1633" w:rsidRPr="00CB1633" w:rsidRDefault="00CB1633" w:rsidP="00CB1633">
            <w:pPr>
              <w:spacing w:after="0" w:line="240" w:lineRule="auto"/>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1.929,34</w:t>
            </w:r>
          </w:p>
        </w:tc>
      </w:tr>
    </w:tbl>
    <w:p w:rsidR="00CB1633" w:rsidRPr="00CB1633" w:rsidRDefault="00CB1633" w:rsidP="00CB1633">
      <w:pPr>
        <w:spacing w:after="0" w:line="240" w:lineRule="auto"/>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ll) Listede yer alan “</w:t>
      </w:r>
      <w:r w:rsidRPr="00CB1633">
        <w:rPr>
          <w:rFonts w:ascii="Times New Roman" w:eastAsia="Times New Roman" w:hAnsi="Times New Roman" w:cs="Times New Roman"/>
          <w:sz w:val="18"/>
          <w:szCs w:val="18"/>
          <w:lang w:eastAsia="tr-TR"/>
        </w:rPr>
        <w:t xml:space="preserve">P704210” </w:t>
      </w:r>
      <w:r w:rsidRPr="00CB1633">
        <w:rPr>
          <w:rFonts w:ascii="Times New Roman" w:eastAsia="Times New Roman" w:hAnsi="Times New Roman" w:cs="Times New Roman"/>
          <w:bCs/>
          <w:sz w:val="18"/>
          <w:szCs w:val="18"/>
          <w:lang w:eastAsia="tr-TR"/>
        </w:rPr>
        <w:t>SUT kodlu işlem satırı aşağıdaki şekilde değiştirilmiştir.</w:t>
      </w:r>
    </w:p>
    <w:p w:rsidR="00CB1633" w:rsidRPr="00CB1633" w:rsidRDefault="00CB1633" w:rsidP="00CB1633">
      <w:pPr>
        <w:spacing w:after="0" w:line="240" w:lineRule="exact"/>
        <w:jc w:val="both"/>
        <w:rPr>
          <w:rFonts w:ascii="Times New Roman" w:eastAsia="Times New Roman" w:hAnsi="Times New Roman" w:cs="Times New Roman"/>
          <w:b/>
          <w:noProof/>
          <w:sz w:val="18"/>
          <w:szCs w:val="18"/>
        </w:rPr>
      </w:pPr>
      <w:r w:rsidRPr="00CB1633">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666"/>
        <w:gridCol w:w="782"/>
        <w:gridCol w:w="3103"/>
        <w:gridCol w:w="2988"/>
        <w:gridCol w:w="414"/>
        <w:gridCol w:w="284"/>
        <w:gridCol w:w="850"/>
      </w:tblGrid>
      <w:tr w:rsidR="00CB1633" w:rsidRPr="00CB1633" w:rsidTr="009B65A6">
        <w:trPr>
          <w:trHeight w:val="878"/>
        </w:trPr>
        <w:tc>
          <w:tcPr>
            <w:tcW w:w="666" w:type="dxa"/>
            <w:tcBorders>
              <w:top w:val="single" w:sz="4" w:space="0" w:color="auto"/>
              <w:left w:val="single" w:sz="4" w:space="0" w:color="auto"/>
              <w:bottom w:val="single" w:sz="4" w:space="0" w:color="auto"/>
              <w:right w:val="single" w:sz="4" w:space="0" w:color="auto"/>
            </w:tcBorders>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P704210</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Acil hemodiyalizi</w:t>
            </w:r>
          </w:p>
        </w:tc>
        <w:tc>
          <w:tcPr>
            <w:tcW w:w="2988"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SUT'un 2.4.4.D.1-1 numaralı maddesine bakınız. Aynı gün yalnızca bir defa ve sadece yatarak tedavilerde faturalandırılır. P704230, P704233, P704234, 704230, 704233, 704234 ile aynı gün faturalandırılmaz. A-V fistül </w:t>
            </w:r>
            <w:r w:rsidRPr="00CB1633">
              <w:rPr>
                <w:rFonts w:ascii="Times New Roman" w:eastAsia="Times New Roman" w:hAnsi="Times New Roman" w:cs="Times New Roman"/>
                <w:sz w:val="18"/>
                <w:szCs w:val="18"/>
                <w:lang w:eastAsia="tr-TR"/>
              </w:rPr>
              <w:lastRenderedPageBreak/>
              <w:t>iğnesi, A-V kan seti, diyalizör, serum, antikoagülan olarak kullanılan düşük molekül ağırlıklılar dahil her türlü heparin, konsantre hemodiyaliz solüsyonu (bazik ve asidik), Sağlık Bakanlığınca yayımlanan Diyaliz Merkezleri Hakkındaki Yönetmelik gereğince yapılması zorunlu olan tetkikler ile kullanılan her türlü serum ve seans sırasında gelişen komplikasyonların tedavisinde kullanılan ilaçlar dahildir.</w:t>
            </w:r>
          </w:p>
        </w:tc>
        <w:tc>
          <w:tcPr>
            <w:tcW w:w="414"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center"/>
              <w:rPr>
                <w:rFonts w:ascii="Times New Roman" w:eastAsia="Times New Roman" w:hAnsi="Times New Roman" w:cs="Times New Roman"/>
                <w:sz w:val="18"/>
                <w:szCs w:val="18"/>
                <w:lang w:eastAsia="tr-TR"/>
              </w:rPr>
            </w:pPr>
          </w:p>
        </w:tc>
        <w:tc>
          <w:tcPr>
            <w:tcW w:w="284" w:type="dxa"/>
            <w:tcBorders>
              <w:top w:val="single" w:sz="4" w:space="0" w:color="auto"/>
              <w:left w:val="nil"/>
              <w:bottom w:val="single" w:sz="4" w:space="0" w:color="auto"/>
              <w:right w:val="single" w:sz="4" w:space="0" w:color="auto"/>
            </w:tcBorders>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w:t>
            </w:r>
          </w:p>
        </w:tc>
        <w:tc>
          <w:tcPr>
            <w:tcW w:w="850" w:type="dxa"/>
            <w:tcBorders>
              <w:top w:val="single" w:sz="4" w:space="0" w:color="auto"/>
              <w:left w:val="nil"/>
              <w:bottom w:val="single" w:sz="4" w:space="0" w:color="auto"/>
              <w:right w:val="single" w:sz="4" w:space="0" w:color="auto"/>
            </w:tcBorders>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303,54</w:t>
            </w:r>
          </w:p>
        </w:tc>
      </w:tr>
    </w:tbl>
    <w:p w:rsidR="00CB1633" w:rsidRPr="00CB1633" w:rsidRDefault="00CB1633" w:rsidP="00CB1633">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lastRenderedPageBreak/>
        <w:t xml:space="preserve">                                                                                                                                                                                       ”</w:t>
      </w:r>
    </w:p>
    <w:p w:rsidR="00CB1633" w:rsidRPr="00CB1633" w:rsidRDefault="00CB1633" w:rsidP="00CB1633">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noProof/>
          <w:sz w:val="18"/>
          <w:szCs w:val="18"/>
        </w:rPr>
        <w:t>mm)</w:t>
      </w:r>
      <w:r w:rsidRPr="00CB1633">
        <w:rPr>
          <w:rFonts w:ascii="Times New Roman" w:eastAsia="Times New Roman" w:hAnsi="Times New Roman" w:cs="Times New Roman"/>
          <w:bCs/>
          <w:sz w:val="18"/>
          <w:szCs w:val="18"/>
          <w:lang w:eastAsia="tr-TR"/>
        </w:rPr>
        <w:t xml:space="preserve"> Listede yer alan “P704231” SUT kodlu işlem satırı aşağıdaki şekilde değiştirilmiştir.</w:t>
      </w:r>
    </w:p>
    <w:p w:rsidR="00CB1633" w:rsidRPr="00CB1633" w:rsidRDefault="00CB1633" w:rsidP="00CB1633">
      <w:pPr>
        <w:tabs>
          <w:tab w:val="left" w:pos="851"/>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671"/>
        <w:gridCol w:w="782"/>
        <w:gridCol w:w="3162"/>
        <w:gridCol w:w="2927"/>
        <w:gridCol w:w="411"/>
        <w:gridCol w:w="284"/>
        <w:gridCol w:w="850"/>
      </w:tblGrid>
      <w:tr w:rsidR="00CB1633" w:rsidRPr="00CB1633" w:rsidTr="009B65A6">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2406</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P704231</w:t>
            </w:r>
          </w:p>
        </w:tc>
        <w:tc>
          <w:tcPr>
            <w:tcW w:w="3162"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Hemodiyaliz için kateter yerleştirilmesi</w:t>
            </w:r>
          </w:p>
        </w:tc>
        <w:tc>
          <w:tcPr>
            <w:tcW w:w="292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Kateter dahil</w:t>
            </w:r>
          </w:p>
        </w:tc>
        <w:tc>
          <w:tcPr>
            <w:tcW w:w="411"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E</w:t>
            </w:r>
          </w:p>
        </w:tc>
        <w:tc>
          <w:tcPr>
            <w:tcW w:w="284" w:type="dxa"/>
            <w:tcBorders>
              <w:top w:val="single" w:sz="4" w:space="0" w:color="auto"/>
              <w:left w:val="nil"/>
              <w:bottom w:val="single" w:sz="4" w:space="0" w:color="auto"/>
              <w:right w:val="single" w:sz="4" w:space="0" w:color="auto"/>
            </w:tcBorders>
            <w:vAlign w:val="center"/>
          </w:tcPr>
          <w:p w:rsidR="00CB1633" w:rsidRPr="00CB1633" w:rsidRDefault="00CB1633" w:rsidP="00CB1633">
            <w:pPr>
              <w:spacing w:after="0" w:line="240" w:lineRule="exact"/>
              <w:rPr>
                <w:rFonts w:ascii="Times New Roman" w:eastAsia="Times New Roman" w:hAnsi="Times New Roman" w:cs="Times New Roman"/>
                <w:sz w:val="18"/>
                <w:szCs w:val="18"/>
                <w:lang w:eastAsia="tr-TR"/>
              </w:rPr>
            </w:pPr>
          </w:p>
        </w:tc>
        <w:tc>
          <w:tcPr>
            <w:tcW w:w="850" w:type="dxa"/>
            <w:tcBorders>
              <w:top w:val="single" w:sz="4" w:space="0" w:color="auto"/>
              <w:left w:val="nil"/>
              <w:bottom w:val="single" w:sz="4" w:space="0" w:color="auto"/>
              <w:right w:val="single" w:sz="4" w:space="0" w:color="auto"/>
            </w:tcBorders>
            <w:vAlign w:val="center"/>
          </w:tcPr>
          <w:p w:rsidR="00CB1633" w:rsidRPr="00CB1633" w:rsidRDefault="00CB1633" w:rsidP="00CB1633">
            <w:pPr>
              <w:spacing w:after="0" w:line="240" w:lineRule="exact"/>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252,95</w:t>
            </w:r>
          </w:p>
        </w:tc>
      </w:tr>
    </w:tbl>
    <w:p w:rsidR="00CB1633" w:rsidRPr="00CB1633" w:rsidRDefault="00CB1633" w:rsidP="00CB1633">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noProof/>
          <w:sz w:val="18"/>
          <w:szCs w:val="18"/>
        </w:rPr>
        <w:t xml:space="preserve">nn) </w:t>
      </w:r>
      <w:r w:rsidRPr="00CB1633">
        <w:rPr>
          <w:rFonts w:ascii="Times New Roman" w:eastAsia="Times New Roman" w:hAnsi="Times New Roman" w:cs="Times New Roman"/>
          <w:bCs/>
          <w:sz w:val="18"/>
          <w:szCs w:val="18"/>
          <w:lang w:eastAsia="tr-TR"/>
        </w:rPr>
        <w:t>Listede yer alan “P704232” SUT kodlu işlem satırı aşağıdaki şekilde değiştirilmiştir.</w:t>
      </w:r>
    </w:p>
    <w:p w:rsidR="00CB1633" w:rsidRPr="00CB1633" w:rsidRDefault="00CB1633" w:rsidP="00CB1633">
      <w:pPr>
        <w:tabs>
          <w:tab w:val="left" w:pos="851"/>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671"/>
        <w:gridCol w:w="782"/>
        <w:gridCol w:w="3162"/>
        <w:gridCol w:w="2927"/>
        <w:gridCol w:w="411"/>
        <w:gridCol w:w="284"/>
        <w:gridCol w:w="850"/>
      </w:tblGrid>
      <w:tr w:rsidR="00CB1633" w:rsidRPr="00CB1633" w:rsidTr="009B65A6">
        <w:trPr>
          <w:trHeight w:val="397"/>
        </w:trPr>
        <w:tc>
          <w:tcPr>
            <w:tcW w:w="671" w:type="dxa"/>
            <w:tcBorders>
              <w:top w:val="single" w:sz="4" w:space="0" w:color="auto"/>
              <w:left w:val="single" w:sz="4" w:space="0" w:color="auto"/>
              <w:bottom w:val="single" w:sz="4" w:space="0" w:color="auto"/>
              <w:right w:val="single" w:sz="4" w:space="0" w:color="auto"/>
            </w:tcBorders>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2407</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P704232</w:t>
            </w:r>
          </w:p>
        </w:tc>
        <w:tc>
          <w:tcPr>
            <w:tcW w:w="3162"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Kalıcı tünelli kateter yerleştirilmesi</w:t>
            </w:r>
          </w:p>
        </w:tc>
        <w:tc>
          <w:tcPr>
            <w:tcW w:w="2927"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Kateter dahil</w:t>
            </w:r>
          </w:p>
        </w:tc>
        <w:tc>
          <w:tcPr>
            <w:tcW w:w="411"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E</w:t>
            </w:r>
          </w:p>
        </w:tc>
        <w:tc>
          <w:tcPr>
            <w:tcW w:w="284" w:type="dxa"/>
            <w:tcBorders>
              <w:top w:val="single" w:sz="4" w:space="0" w:color="auto"/>
              <w:left w:val="nil"/>
              <w:bottom w:val="single" w:sz="4" w:space="0" w:color="auto"/>
              <w:right w:val="single" w:sz="4" w:space="0" w:color="auto"/>
            </w:tcBorders>
            <w:vAlign w:val="center"/>
          </w:tcPr>
          <w:p w:rsidR="00CB1633" w:rsidRPr="00CB1633" w:rsidRDefault="00CB1633" w:rsidP="00CB1633">
            <w:pPr>
              <w:spacing w:after="0" w:line="240" w:lineRule="exact"/>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w:t>
            </w:r>
          </w:p>
        </w:tc>
        <w:tc>
          <w:tcPr>
            <w:tcW w:w="850" w:type="dxa"/>
            <w:tcBorders>
              <w:top w:val="single" w:sz="4" w:space="0" w:color="auto"/>
              <w:left w:val="nil"/>
              <w:bottom w:val="single" w:sz="4" w:space="0" w:color="auto"/>
              <w:right w:val="single" w:sz="4" w:space="0" w:color="auto"/>
            </w:tcBorders>
            <w:vAlign w:val="center"/>
          </w:tcPr>
          <w:p w:rsidR="00CB1633" w:rsidRPr="00CB1633" w:rsidRDefault="00CB1633" w:rsidP="00CB1633">
            <w:pPr>
              <w:spacing w:after="0" w:line="240" w:lineRule="exact"/>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505,90</w:t>
            </w:r>
          </w:p>
        </w:tc>
      </w:tr>
    </w:tbl>
    <w:p w:rsidR="00CB1633" w:rsidRPr="00CB1633" w:rsidRDefault="00CB1633" w:rsidP="00CB1633">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spacing w:after="0" w:line="240" w:lineRule="exact"/>
        <w:ind w:firstLine="708"/>
        <w:jc w:val="both"/>
        <w:rPr>
          <w:rFonts w:ascii="Times New Roman" w:eastAsia="Calibri" w:hAnsi="Times New Roman" w:cs="Times New Roman"/>
          <w:sz w:val="18"/>
          <w:szCs w:val="18"/>
        </w:rPr>
      </w:pPr>
      <w:r w:rsidRPr="00CB1633">
        <w:rPr>
          <w:rFonts w:ascii="Times New Roman" w:eastAsia="Calibri" w:hAnsi="Times New Roman" w:cs="Times New Roman"/>
          <w:b/>
          <w:sz w:val="18"/>
          <w:szCs w:val="18"/>
        </w:rPr>
        <w:t>MADDE 22-</w:t>
      </w:r>
      <w:r w:rsidRPr="00CB1633">
        <w:rPr>
          <w:rFonts w:ascii="Times New Roman" w:eastAsia="Calibri" w:hAnsi="Times New Roman" w:cs="Times New Roman"/>
          <w:sz w:val="18"/>
          <w:szCs w:val="18"/>
        </w:rPr>
        <w:t xml:space="preserve"> Aynı Tebliğ eki İşlem Puanına Dahil Basit Sıhhi Sarf Malzemeler Listesi (EK-3/B-1)’nin sonuna gelmek üzere aşağıdaki satır eklenmiştir. </w:t>
      </w:r>
    </w:p>
    <w:p w:rsidR="00CB1633" w:rsidRPr="00CB1633" w:rsidRDefault="00CB1633" w:rsidP="00CB1633">
      <w:pPr>
        <w:tabs>
          <w:tab w:val="left" w:pos="851"/>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0" w:type="auto"/>
        <w:tblInd w:w="70" w:type="dxa"/>
        <w:tblCellMar>
          <w:left w:w="70" w:type="dxa"/>
          <w:right w:w="70" w:type="dxa"/>
        </w:tblCellMar>
        <w:tblLook w:val="04A0" w:firstRow="1" w:lastRow="0" w:firstColumn="1" w:lastColumn="0" w:noHBand="0" w:noVBand="1"/>
      </w:tblPr>
      <w:tblGrid>
        <w:gridCol w:w="567"/>
        <w:gridCol w:w="5387"/>
        <w:gridCol w:w="3118"/>
      </w:tblGrid>
      <w:tr w:rsidR="00CB1633" w:rsidRPr="00CB1633" w:rsidTr="009B65A6">
        <w:trPr>
          <w:trHeight w:val="3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633" w:rsidRPr="00CB1633" w:rsidRDefault="00CB1633" w:rsidP="00CB1633">
            <w:pPr>
              <w:spacing w:after="0" w:line="240" w:lineRule="exact"/>
              <w:jc w:val="center"/>
              <w:rPr>
                <w:rFonts w:ascii="Times New Roman" w:hAnsi="Times New Roman" w:cs="Times New Roman"/>
                <w:sz w:val="18"/>
                <w:szCs w:val="18"/>
                <w:lang w:eastAsia="tr-TR"/>
              </w:rPr>
            </w:pPr>
            <w:r w:rsidRPr="00CB1633">
              <w:rPr>
                <w:rFonts w:ascii="Times New Roman" w:hAnsi="Times New Roman" w:cs="Times New Roman"/>
                <w:sz w:val="18"/>
                <w:szCs w:val="18"/>
                <w:lang w:eastAsia="tr-TR"/>
              </w:rPr>
              <w:t>53</w:t>
            </w:r>
          </w:p>
        </w:tc>
        <w:tc>
          <w:tcPr>
            <w:tcW w:w="5387" w:type="dxa"/>
            <w:tcBorders>
              <w:top w:val="single" w:sz="4" w:space="0" w:color="auto"/>
              <w:left w:val="nil"/>
              <w:bottom w:val="single" w:sz="4" w:space="0" w:color="auto"/>
              <w:right w:val="single" w:sz="4" w:space="0" w:color="auto"/>
            </w:tcBorders>
            <w:shd w:val="clear" w:color="auto" w:fill="auto"/>
            <w:noWrap/>
            <w:vAlign w:val="center"/>
            <w:hideMark/>
          </w:tcPr>
          <w:p w:rsidR="00CB1633" w:rsidRPr="00CB1633" w:rsidRDefault="00CB1633" w:rsidP="00CB1633">
            <w:pPr>
              <w:spacing w:after="0" w:line="240" w:lineRule="exact"/>
              <w:rPr>
                <w:rFonts w:ascii="Times New Roman" w:hAnsi="Times New Roman" w:cs="Times New Roman"/>
                <w:sz w:val="18"/>
                <w:szCs w:val="18"/>
                <w:lang w:eastAsia="tr-TR"/>
              </w:rPr>
            </w:pPr>
            <w:r w:rsidRPr="00CB1633">
              <w:rPr>
                <w:rFonts w:ascii="Times New Roman" w:hAnsi="Times New Roman" w:cs="Times New Roman"/>
                <w:sz w:val="18"/>
                <w:szCs w:val="18"/>
                <w:lang w:eastAsia="tr-TR"/>
              </w:rPr>
              <w:t>Kafa bandı</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CB1633" w:rsidRPr="00CB1633" w:rsidRDefault="00CB1633" w:rsidP="00CB1633">
            <w:pPr>
              <w:spacing w:after="0" w:line="240" w:lineRule="exact"/>
              <w:rPr>
                <w:rFonts w:ascii="Times New Roman" w:hAnsi="Times New Roman" w:cs="Times New Roman"/>
                <w:sz w:val="18"/>
                <w:szCs w:val="18"/>
                <w:lang w:eastAsia="tr-TR"/>
              </w:rPr>
            </w:pPr>
            <w:r w:rsidRPr="00CB1633">
              <w:rPr>
                <w:rFonts w:ascii="Times New Roman" w:hAnsi="Times New Roman" w:cs="Times New Roman"/>
                <w:sz w:val="18"/>
                <w:szCs w:val="18"/>
                <w:lang w:eastAsia="tr-TR"/>
              </w:rPr>
              <w:t>Diğer Malzeme</w:t>
            </w:r>
          </w:p>
        </w:tc>
      </w:tr>
    </w:tbl>
    <w:p w:rsidR="00CB1633" w:rsidRPr="00CB1633" w:rsidRDefault="00CB1633" w:rsidP="00CB1633">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w:t>
      </w:r>
    </w:p>
    <w:p w:rsidR="00CB1633" w:rsidRPr="00CB1633" w:rsidRDefault="00CB1633" w:rsidP="00CB1633">
      <w:pPr>
        <w:tabs>
          <w:tab w:val="left" w:pos="700"/>
        </w:tabs>
        <w:spacing w:after="0" w:line="240" w:lineRule="exact"/>
        <w:jc w:val="both"/>
        <w:rPr>
          <w:rFonts w:ascii="Times New Roman" w:eastAsia="Times New Roman" w:hAnsi="Times New Roman" w:cs="Times New Roman"/>
          <w:color w:val="000000"/>
          <w:sz w:val="18"/>
          <w:szCs w:val="18"/>
          <w:lang w:eastAsia="tr-TR"/>
        </w:rPr>
      </w:pPr>
      <w:r w:rsidRPr="00CB1633">
        <w:rPr>
          <w:rFonts w:ascii="Times New Roman" w:eastAsia="Times New Roman" w:hAnsi="Times New Roman" w:cs="Times New Roman"/>
          <w:b/>
          <w:bCs/>
          <w:color w:val="000000"/>
          <w:sz w:val="18"/>
          <w:szCs w:val="18"/>
          <w:lang w:eastAsia="tr-TR"/>
        </w:rPr>
        <w:t xml:space="preserve">                MADDE 23-</w:t>
      </w:r>
      <w:r w:rsidRPr="00CB1633">
        <w:rPr>
          <w:rFonts w:ascii="Times New Roman" w:eastAsia="Times New Roman" w:hAnsi="Times New Roman" w:cs="Times New Roman"/>
          <w:color w:val="000000"/>
          <w:sz w:val="18"/>
          <w:szCs w:val="18"/>
          <w:lang w:eastAsia="tr-TR"/>
        </w:rPr>
        <w:t xml:space="preserve"> Aynı Tebliğin eki Eksternal Alt ve Üst Ekstremite/Gövde Protez Ortezler Listesi                            (Ek-3/C-2)’ nde aşağıdaki </w:t>
      </w:r>
      <w:r w:rsidRPr="00CB1633">
        <w:rPr>
          <w:rFonts w:ascii="Times New Roman" w:eastAsia="Times New Roman" w:hAnsi="Times New Roman" w:cs="Times New Roman"/>
          <w:bCs/>
          <w:sz w:val="18"/>
          <w:szCs w:val="18"/>
          <w:lang w:eastAsia="tr-TR"/>
        </w:rPr>
        <w:t>düzenlemeler yapılmıştır.</w:t>
      </w:r>
    </w:p>
    <w:p w:rsidR="00CB1633" w:rsidRPr="00CB1633" w:rsidRDefault="00CB1633" w:rsidP="00CB1633">
      <w:pPr>
        <w:tabs>
          <w:tab w:val="left" w:pos="90"/>
          <w:tab w:val="left" w:pos="180"/>
        </w:tabs>
        <w:spacing w:after="0" w:line="240" w:lineRule="exact"/>
        <w:ind w:firstLine="709"/>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color w:val="000000"/>
          <w:sz w:val="18"/>
          <w:szCs w:val="18"/>
          <w:lang w:eastAsia="tr-TR"/>
        </w:rPr>
        <w:t>a) Listenin “Myoelektrik Kontrollü Üst Ekstremite Protezleri” başlığının altında yer alan ödeme kural ve kriterlerinin ikinci fıkrasındaki “Bilkent FTR Eğitim Araştırma Hastanesince”  ibaresi “Gaziler Fizik Tedavi Rehabilitasyon Eğitim Araştırma Hastanesince” şeklinde değiştirilmiştir.</w:t>
      </w:r>
      <w:r w:rsidRPr="00CB1633">
        <w:rPr>
          <w:rFonts w:ascii="Times New Roman" w:eastAsia="Times New Roman" w:hAnsi="Times New Roman" w:cs="Times New Roman"/>
          <w:sz w:val="18"/>
          <w:szCs w:val="18"/>
          <w:lang w:eastAsia="tr-TR"/>
        </w:rPr>
        <w:t xml:space="preserve"> </w:t>
      </w:r>
    </w:p>
    <w:p w:rsidR="00CB1633" w:rsidRPr="00CB1633" w:rsidRDefault="00CB1633" w:rsidP="00CB1633">
      <w:pPr>
        <w:tabs>
          <w:tab w:val="left" w:pos="90"/>
          <w:tab w:val="left" w:pos="180"/>
        </w:tabs>
        <w:spacing w:after="0" w:line="240" w:lineRule="exact"/>
        <w:ind w:firstLine="709"/>
        <w:jc w:val="both"/>
        <w:rPr>
          <w:rFonts w:ascii="Times New Roman" w:eastAsia="Times New Roman" w:hAnsi="Times New Roman" w:cs="Times New Roman"/>
          <w:color w:val="000000"/>
          <w:sz w:val="18"/>
          <w:szCs w:val="18"/>
          <w:lang w:eastAsia="tr-TR"/>
        </w:rPr>
      </w:pPr>
      <w:r w:rsidRPr="00CB1633">
        <w:rPr>
          <w:rFonts w:ascii="Times New Roman" w:eastAsia="Times New Roman" w:hAnsi="Times New Roman" w:cs="Times New Roman"/>
          <w:color w:val="000000"/>
          <w:sz w:val="18"/>
          <w:szCs w:val="18"/>
          <w:lang w:eastAsia="tr-TR"/>
        </w:rPr>
        <w:t>b) Listenin “Özel Koşullar” başlıklı bölümünün 18 inci ve 19 uncu maddelerinde yer alan “Bilkent FTR Eğitim Araştırma Hastanesince” ibareleri “Gaziler Fizik Tedavi Rehabilitasyon Eğitim Araştırma Hastanesince” şeklinde değiştirilmiştir.</w:t>
      </w:r>
    </w:p>
    <w:p w:rsidR="00CB1633" w:rsidRPr="00CB1633" w:rsidRDefault="00CB1633" w:rsidP="00CB1633">
      <w:pPr>
        <w:tabs>
          <w:tab w:val="left" w:pos="90"/>
          <w:tab w:val="left" w:pos="180"/>
          <w:tab w:val="left" w:pos="720"/>
        </w:tabs>
        <w:spacing w:after="0" w:line="240" w:lineRule="exact"/>
        <w:jc w:val="both"/>
        <w:rPr>
          <w:rFonts w:ascii="Times New Roman" w:eastAsia="Times New Roman" w:hAnsi="Times New Roman" w:cs="Times New Roman"/>
          <w:b/>
          <w:bCs/>
          <w:color w:val="000000"/>
          <w:sz w:val="18"/>
          <w:szCs w:val="18"/>
          <w:lang w:eastAsia="tr-TR"/>
        </w:rPr>
      </w:pPr>
      <w:r w:rsidRPr="00CB1633">
        <w:rPr>
          <w:rFonts w:ascii="Times New Roman" w:eastAsia="Times New Roman" w:hAnsi="Times New Roman" w:cs="Times New Roman"/>
          <w:b/>
          <w:bCs/>
          <w:color w:val="000000"/>
          <w:sz w:val="18"/>
          <w:szCs w:val="18"/>
          <w:lang w:eastAsia="tr-TR"/>
        </w:rPr>
        <w:t xml:space="preserve">               </w:t>
      </w:r>
    </w:p>
    <w:p w:rsidR="00CB1633" w:rsidRPr="00CB1633" w:rsidRDefault="00CB1633" w:rsidP="00CB1633">
      <w:pPr>
        <w:tabs>
          <w:tab w:val="left" w:pos="90"/>
          <w:tab w:val="left" w:pos="180"/>
          <w:tab w:val="left" w:pos="720"/>
        </w:tabs>
        <w:spacing w:after="0" w:line="240" w:lineRule="exact"/>
        <w:jc w:val="both"/>
        <w:rPr>
          <w:rFonts w:ascii="Times New Roman" w:eastAsia="Times New Roman" w:hAnsi="Times New Roman" w:cs="Times New Roman"/>
          <w:color w:val="000000"/>
          <w:sz w:val="18"/>
          <w:szCs w:val="18"/>
          <w:lang w:eastAsia="tr-TR"/>
        </w:rPr>
      </w:pPr>
      <w:r w:rsidRPr="00CB1633">
        <w:rPr>
          <w:rFonts w:ascii="Times New Roman" w:eastAsia="Times New Roman" w:hAnsi="Times New Roman" w:cs="Times New Roman"/>
          <w:b/>
          <w:bCs/>
          <w:color w:val="000000"/>
          <w:sz w:val="18"/>
          <w:szCs w:val="18"/>
          <w:lang w:eastAsia="tr-TR"/>
        </w:rPr>
        <w:tab/>
      </w:r>
      <w:r w:rsidRPr="00CB1633">
        <w:rPr>
          <w:rFonts w:ascii="Times New Roman" w:eastAsia="Times New Roman" w:hAnsi="Times New Roman" w:cs="Times New Roman"/>
          <w:b/>
          <w:bCs/>
          <w:color w:val="000000"/>
          <w:sz w:val="18"/>
          <w:szCs w:val="18"/>
          <w:lang w:eastAsia="tr-TR"/>
        </w:rPr>
        <w:tab/>
      </w:r>
      <w:r w:rsidRPr="00CB1633">
        <w:rPr>
          <w:rFonts w:ascii="Times New Roman" w:eastAsia="Times New Roman" w:hAnsi="Times New Roman" w:cs="Times New Roman"/>
          <w:b/>
          <w:bCs/>
          <w:color w:val="000000"/>
          <w:sz w:val="18"/>
          <w:szCs w:val="18"/>
          <w:lang w:eastAsia="tr-TR"/>
        </w:rPr>
        <w:tab/>
        <w:t xml:space="preserve"> MADDE 24-</w:t>
      </w:r>
      <w:r w:rsidRPr="00CB1633">
        <w:rPr>
          <w:rFonts w:ascii="Times New Roman" w:eastAsia="Times New Roman" w:hAnsi="Times New Roman" w:cs="Times New Roman"/>
          <w:bCs/>
          <w:color w:val="000000"/>
          <w:sz w:val="18"/>
          <w:szCs w:val="18"/>
          <w:lang w:eastAsia="tr-TR"/>
        </w:rPr>
        <w:t xml:space="preserve"> </w:t>
      </w:r>
      <w:r w:rsidRPr="00CB1633">
        <w:rPr>
          <w:rFonts w:ascii="Times New Roman" w:eastAsia="Times New Roman" w:hAnsi="Times New Roman" w:cs="Times New Roman"/>
          <w:color w:val="000000"/>
          <w:sz w:val="18"/>
          <w:szCs w:val="18"/>
          <w:lang w:eastAsia="tr-TR"/>
        </w:rPr>
        <w:t xml:space="preserve">Aynı Tebliğ eki Tıbbi Sarf Malzemeler Listesi (EK-3/C-4)’ nde aşağıdaki </w:t>
      </w:r>
      <w:r w:rsidRPr="00CB1633">
        <w:rPr>
          <w:rFonts w:ascii="Times New Roman" w:eastAsia="Times New Roman" w:hAnsi="Times New Roman" w:cs="Times New Roman"/>
          <w:bCs/>
          <w:sz w:val="18"/>
          <w:szCs w:val="18"/>
          <w:lang w:eastAsia="tr-TR"/>
        </w:rPr>
        <w:t>düzenlemeler yapılmıştır.</w:t>
      </w:r>
    </w:p>
    <w:p w:rsidR="00CB1633" w:rsidRPr="00CB1633" w:rsidRDefault="00CB1633" w:rsidP="00CB1633">
      <w:pPr>
        <w:keepNext/>
        <w:keepLines/>
        <w:tabs>
          <w:tab w:val="left" w:pos="720"/>
        </w:tabs>
        <w:spacing w:after="0" w:line="240" w:lineRule="exact"/>
        <w:ind w:firstLine="720"/>
        <w:jc w:val="both"/>
        <w:rPr>
          <w:rFonts w:ascii="Times New Roman" w:eastAsia="Times New Roman" w:hAnsi="Times New Roman" w:cs="Times New Roman"/>
          <w:color w:val="000000"/>
          <w:sz w:val="18"/>
          <w:szCs w:val="18"/>
          <w:lang w:eastAsia="tr-TR"/>
        </w:rPr>
      </w:pPr>
      <w:r w:rsidRPr="00CB1633">
        <w:rPr>
          <w:rFonts w:ascii="Times New Roman" w:eastAsia="Times New Roman" w:hAnsi="Times New Roman" w:cs="Times New Roman"/>
          <w:color w:val="000000"/>
          <w:sz w:val="18"/>
          <w:szCs w:val="18"/>
          <w:lang w:eastAsia="tr-TR"/>
        </w:rPr>
        <w:t xml:space="preserve">a) </w:t>
      </w:r>
      <w:r w:rsidRPr="00CB1633">
        <w:rPr>
          <w:rFonts w:ascii="Times New Roman" w:eastAsia="Times New Roman" w:hAnsi="Times New Roman" w:cs="Times New Roman"/>
          <w:bCs/>
          <w:sz w:val="18"/>
          <w:szCs w:val="18"/>
          <w:lang w:eastAsia="tr-TR"/>
        </w:rPr>
        <w:t xml:space="preserve">Listede yer alan </w:t>
      </w:r>
      <w:r w:rsidRPr="00CB1633">
        <w:rPr>
          <w:rFonts w:ascii="Times New Roman" w:eastAsia="Times New Roman" w:hAnsi="Times New Roman" w:cs="Times New Roman"/>
          <w:color w:val="000000"/>
          <w:sz w:val="18"/>
          <w:szCs w:val="18"/>
          <w:lang w:eastAsia="tr-TR"/>
        </w:rPr>
        <w:t>“</w:t>
      </w:r>
      <w:r w:rsidRPr="00CB1633">
        <w:rPr>
          <w:rFonts w:ascii="Times New Roman" w:eastAsia="Times New Roman" w:hAnsi="Times New Roman" w:cs="Times New Roman"/>
          <w:b/>
          <w:color w:val="000000"/>
          <w:sz w:val="18"/>
          <w:szCs w:val="18"/>
          <w:lang w:eastAsia="tr-TR"/>
        </w:rPr>
        <w:t>KOKLEAR İMPLANT SARF MALZEMELERİ</w:t>
      </w:r>
      <w:r w:rsidRPr="00CB1633">
        <w:rPr>
          <w:rFonts w:ascii="Times New Roman" w:eastAsia="Times New Roman" w:hAnsi="Times New Roman" w:cs="Times New Roman"/>
          <w:color w:val="000000"/>
          <w:sz w:val="18"/>
          <w:szCs w:val="18"/>
          <w:lang w:eastAsia="tr-TR"/>
        </w:rPr>
        <w:t>” başlığı ve altında yer alan  ödeme kural ve/veya kriterleri aşağıdaki şekilde değiştirilmiştir.</w:t>
      </w:r>
    </w:p>
    <w:p w:rsidR="00CB1633" w:rsidRPr="00CB1633" w:rsidRDefault="00CB1633" w:rsidP="00CB1633">
      <w:pPr>
        <w:tabs>
          <w:tab w:val="left" w:pos="851"/>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7088"/>
        <w:gridCol w:w="850"/>
      </w:tblGrid>
      <w:tr w:rsidR="00CB1633" w:rsidRPr="00CB1633" w:rsidTr="009B65A6">
        <w:tc>
          <w:tcPr>
            <w:tcW w:w="1134" w:type="dxa"/>
            <w:shd w:val="clear" w:color="auto" w:fill="auto"/>
          </w:tcPr>
          <w:p w:rsidR="00CB1633" w:rsidRPr="00CB1633" w:rsidRDefault="00CB1633" w:rsidP="00CB1633">
            <w:pPr>
              <w:keepNext/>
              <w:keepLines/>
              <w:tabs>
                <w:tab w:val="left" w:pos="720"/>
              </w:tabs>
              <w:spacing w:after="0" w:line="240" w:lineRule="exact"/>
              <w:jc w:val="both"/>
              <w:rPr>
                <w:rFonts w:ascii="Times New Roman" w:eastAsia="Times New Roman" w:hAnsi="Times New Roman" w:cs="Times New Roman"/>
                <w:b/>
                <w:sz w:val="18"/>
                <w:szCs w:val="18"/>
                <w:lang w:eastAsia="tr-TR"/>
              </w:rPr>
            </w:pPr>
          </w:p>
        </w:tc>
        <w:tc>
          <w:tcPr>
            <w:tcW w:w="7088" w:type="dxa"/>
            <w:shd w:val="clear" w:color="auto" w:fill="auto"/>
          </w:tcPr>
          <w:p w:rsidR="00CB1633" w:rsidRPr="00CB1633" w:rsidRDefault="00CB1633" w:rsidP="00CB1633">
            <w:pPr>
              <w:keepNext/>
              <w:keepLines/>
              <w:tabs>
                <w:tab w:val="left" w:pos="720"/>
              </w:tabs>
              <w:spacing w:after="0" w:line="240" w:lineRule="exact"/>
              <w:jc w:val="both"/>
              <w:rPr>
                <w:rFonts w:ascii="Times New Roman" w:eastAsia="Times New Roman" w:hAnsi="Times New Roman" w:cs="Times New Roman"/>
                <w:b/>
                <w:sz w:val="18"/>
                <w:szCs w:val="18"/>
                <w:lang w:eastAsia="tr-TR"/>
              </w:rPr>
            </w:pPr>
            <w:r w:rsidRPr="00CB1633">
              <w:rPr>
                <w:rFonts w:ascii="Times New Roman" w:eastAsia="Times New Roman" w:hAnsi="Times New Roman" w:cs="Times New Roman"/>
                <w:b/>
                <w:bCs/>
                <w:iCs/>
                <w:sz w:val="18"/>
                <w:szCs w:val="18"/>
                <w:lang w:eastAsia="tr-TR"/>
              </w:rPr>
              <w:t>İŞİTSEL İMPLANTLAR SARF MALZEMELERİ</w:t>
            </w:r>
          </w:p>
        </w:tc>
        <w:tc>
          <w:tcPr>
            <w:tcW w:w="850" w:type="dxa"/>
            <w:shd w:val="clear" w:color="auto" w:fill="auto"/>
          </w:tcPr>
          <w:p w:rsidR="00CB1633" w:rsidRPr="00CB1633" w:rsidRDefault="00CB1633" w:rsidP="00CB1633">
            <w:pPr>
              <w:keepNext/>
              <w:keepLines/>
              <w:tabs>
                <w:tab w:val="left" w:pos="720"/>
              </w:tabs>
              <w:spacing w:after="0" w:line="240" w:lineRule="exact"/>
              <w:jc w:val="both"/>
              <w:rPr>
                <w:rFonts w:ascii="Times New Roman" w:eastAsia="Times New Roman" w:hAnsi="Times New Roman" w:cs="Times New Roman"/>
                <w:b/>
                <w:sz w:val="18"/>
                <w:szCs w:val="18"/>
                <w:lang w:eastAsia="tr-TR"/>
              </w:rPr>
            </w:pPr>
          </w:p>
        </w:tc>
      </w:tr>
      <w:tr w:rsidR="00CB1633" w:rsidRPr="00CB1633" w:rsidTr="009B65A6">
        <w:trPr>
          <w:trHeight w:val="1123"/>
        </w:trPr>
        <w:tc>
          <w:tcPr>
            <w:tcW w:w="8222" w:type="dxa"/>
            <w:gridSpan w:val="2"/>
            <w:shd w:val="clear" w:color="auto" w:fill="auto"/>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(1) İşitsel implant uygulaması sonrasındaki takip, cerrahi tedavi yapılan sağlık kurumunca yapılır. İşitsel implantlar sarf malzemelerinden pil yuvası ve aktarıcı (bobin, transmitter) için hastanın ilk 2 (iki) yılda 2 (iki) defa, işitsel implantın takıldığı merkezde takip edildiğini Kuruma belgelendirmesi gerekmektedir. Bu takipleri belgelendiremeyen hastalarda pil yuvası ve aktarıcı (bobin, transmitter) bedelleri Kurumca karşılanmaz. </w:t>
            </w:r>
          </w:p>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(2) İşitsel implantlardan yalnızca koklear implant uygulaması yapılan hastalar için, cerrahi işlem sırasında verilen çanta içeriğinde 1 (bir) yıllık pil, pil yuvası, aktarıcı (bobin, transmitter) ve aktarıcıdan bağımsız ara kablonun bulunması nedeniyle cerrahi işlem yapıldıktan sonraki ilk 1 yıl  bu malzemelerin bedelleri karşılanmaz. </w:t>
            </w:r>
          </w:p>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(3) Tamirinin mümkün olmadığı, işitsel implant üretici firması tarafından düzenlenen teknik rapor ve üçüncü basamak resmi sağlık kurumları tarafından düzenlenen sağlık kurulu raporu ile belgelendirilen konuşma işlemcileri Kurum taşra teşkilatına teslim edilecektir.</w:t>
            </w:r>
          </w:p>
        </w:tc>
        <w:tc>
          <w:tcPr>
            <w:tcW w:w="850" w:type="dxa"/>
            <w:shd w:val="clear" w:color="auto" w:fill="auto"/>
          </w:tcPr>
          <w:p w:rsidR="00CB1633" w:rsidRPr="00CB1633" w:rsidRDefault="00CB1633" w:rsidP="00CB1633">
            <w:pPr>
              <w:keepNext/>
              <w:keepLines/>
              <w:tabs>
                <w:tab w:val="left" w:pos="720"/>
              </w:tabs>
              <w:spacing w:after="0" w:line="240" w:lineRule="exact"/>
              <w:jc w:val="both"/>
              <w:rPr>
                <w:rFonts w:ascii="Times New Roman" w:eastAsia="Times New Roman" w:hAnsi="Times New Roman" w:cs="Times New Roman"/>
                <w:sz w:val="18"/>
                <w:szCs w:val="18"/>
                <w:lang w:eastAsia="tr-TR"/>
              </w:rPr>
            </w:pPr>
          </w:p>
        </w:tc>
      </w:tr>
    </w:tbl>
    <w:p w:rsidR="00CB1633" w:rsidRDefault="00CB1633" w:rsidP="00CB1633">
      <w:pPr>
        <w:keepNext/>
        <w:keepLines/>
        <w:tabs>
          <w:tab w:val="left" w:pos="720"/>
        </w:tabs>
        <w:spacing w:after="0" w:line="240" w:lineRule="exact"/>
        <w:ind w:firstLine="720"/>
        <w:jc w:val="right"/>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  ”</w:t>
      </w:r>
    </w:p>
    <w:p w:rsidR="0084491E" w:rsidRDefault="0084491E" w:rsidP="00CB1633">
      <w:pPr>
        <w:keepNext/>
        <w:keepLines/>
        <w:tabs>
          <w:tab w:val="left" w:pos="720"/>
        </w:tabs>
        <w:spacing w:after="0" w:line="240" w:lineRule="exact"/>
        <w:ind w:firstLine="720"/>
        <w:jc w:val="both"/>
        <w:rPr>
          <w:rFonts w:ascii="Times New Roman" w:eastAsia="Times New Roman" w:hAnsi="Times New Roman" w:cs="Times New Roman"/>
          <w:color w:val="000000"/>
          <w:sz w:val="18"/>
          <w:szCs w:val="18"/>
          <w:lang w:eastAsia="tr-TR"/>
        </w:rPr>
      </w:pPr>
      <w:bookmarkStart w:id="0" w:name="_GoBack"/>
      <w:bookmarkEnd w:id="0"/>
    </w:p>
    <w:p w:rsidR="00CB1633" w:rsidRPr="00CB1633" w:rsidRDefault="00CB1633" w:rsidP="00CB1633">
      <w:pPr>
        <w:keepNext/>
        <w:keepLines/>
        <w:tabs>
          <w:tab w:val="left" w:pos="720"/>
        </w:tabs>
        <w:spacing w:after="0" w:line="240" w:lineRule="exact"/>
        <w:ind w:firstLine="720"/>
        <w:jc w:val="both"/>
        <w:rPr>
          <w:rFonts w:ascii="Times New Roman" w:eastAsia="Times New Roman" w:hAnsi="Times New Roman" w:cs="Times New Roman"/>
          <w:color w:val="000000"/>
          <w:sz w:val="18"/>
          <w:szCs w:val="18"/>
          <w:lang w:eastAsia="tr-TR"/>
        </w:rPr>
      </w:pPr>
      <w:r w:rsidRPr="00CB1633">
        <w:rPr>
          <w:rFonts w:ascii="Times New Roman" w:eastAsia="Times New Roman" w:hAnsi="Times New Roman" w:cs="Times New Roman"/>
          <w:color w:val="000000"/>
          <w:sz w:val="18"/>
          <w:szCs w:val="18"/>
          <w:lang w:eastAsia="tr-TR"/>
        </w:rPr>
        <w:t xml:space="preserve">b) </w:t>
      </w:r>
      <w:r w:rsidRPr="00CB1633">
        <w:rPr>
          <w:rFonts w:ascii="Times New Roman" w:eastAsia="Times New Roman" w:hAnsi="Times New Roman" w:cs="Times New Roman"/>
          <w:bCs/>
          <w:sz w:val="18"/>
          <w:szCs w:val="18"/>
          <w:lang w:eastAsia="tr-TR"/>
        </w:rPr>
        <w:t>Listede yer alan  “</w:t>
      </w:r>
      <w:r w:rsidRPr="00CB1633">
        <w:rPr>
          <w:rFonts w:ascii="Times New Roman" w:eastAsia="Times New Roman" w:hAnsi="Times New Roman" w:cs="Times New Roman"/>
          <w:color w:val="000000"/>
          <w:sz w:val="18"/>
          <w:szCs w:val="18"/>
          <w:lang w:eastAsia="tr-TR"/>
        </w:rPr>
        <w:t>A10101” SUT kodlu tıbbi malzeme, altında yer alan ödeme kural ve/veya kriterleri ile birlikte aşağıdaki şekilde değiştirilmiştir.</w:t>
      </w:r>
    </w:p>
    <w:p w:rsidR="00FB0E3B" w:rsidRDefault="00FB0E3B" w:rsidP="00CB1633">
      <w:pPr>
        <w:tabs>
          <w:tab w:val="left" w:pos="851"/>
        </w:tabs>
        <w:spacing w:after="0" w:line="240" w:lineRule="exact"/>
        <w:jc w:val="both"/>
        <w:rPr>
          <w:rFonts w:ascii="Times New Roman" w:eastAsia="Times New Roman" w:hAnsi="Times New Roman" w:cs="Times New Roman"/>
          <w:bCs/>
          <w:sz w:val="18"/>
          <w:szCs w:val="18"/>
          <w:lang w:eastAsia="tr-TR"/>
        </w:rPr>
      </w:pPr>
    </w:p>
    <w:p w:rsidR="00CB1633" w:rsidRPr="00CB1633" w:rsidRDefault="00CB1633" w:rsidP="00CB1633">
      <w:pPr>
        <w:tabs>
          <w:tab w:val="left" w:pos="851"/>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lastRenderedPageBreak/>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7088"/>
        <w:gridCol w:w="850"/>
      </w:tblGrid>
      <w:tr w:rsidR="00CB1633" w:rsidRPr="00CB1633" w:rsidTr="009B65A6">
        <w:tc>
          <w:tcPr>
            <w:tcW w:w="1134" w:type="dxa"/>
            <w:tcBorders>
              <w:right w:val="single" w:sz="4" w:space="0" w:color="auto"/>
            </w:tcBorders>
            <w:shd w:val="clear" w:color="auto" w:fill="auto"/>
          </w:tcPr>
          <w:p w:rsidR="00CB1633" w:rsidRPr="00CB1633" w:rsidRDefault="00CB1633" w:rsidP="00CB1633">
            <w:pPr>
              <w:keepNext/>
              <w:keepLines/>
              <w:tabs>
                <w:tab w:val="left" w:pos="720"/>
              </w:tabs>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A10101</w:t>
            </w:r>
          </w:p>
        </w:tc>
        <w:tc>
          <w:tcPr>
            <w:tcW w:w="7088" w:type="dxa"/>
            <w:tcBorders>
              <w:left w:val="single" w:sz="4" w:space="0" w:color="auto"/>
              <w:right w:val="single" w:sz="4" w:space="0" w:color="auto"/>
            </w:tcBorders>
            <w:shd w:val="clear" w:color="auto" w:fill="auto"/>
          </w:tcPr>
          <w:p w:rsidR="00CB1633" w:rsidRPr="00CB1633" w:rsidRDefault="00CB1633" w:rsidP="00CB1633">
            <w:pPr>
              <w:keepNext/>
              <w:keepLines/>
              <w:tabs>
                <w:tab w:val="left" w:pos="720"/>
              </w:tabs>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bCs/>
                <w:iCs/>
                <w:sz w:val="18"/>
                <w:szCs w:val="18"/>
                <w:lang w:eastAsia="tr-TR"/>
              </w:rPr>
              <w:t>İŞİTSEL İMPLANTLAR PİLİ</w:t>
            </w:r>
          </w:p>
        </w:tc>
        <w:tc>
          <w:tcPr>
            <w:tcW w:w="850" w:type="dxa"/>
            <w:tcBorders>
              <w:left w:val="single" w:sz="4" w:space="0" w:color="auto"/>
            </w:tcBorders>
            <w:shd w:val="clear" w:color="auto" w:fill="auto"/>
          </w:tcPr>
          <w:p w:rsidR="00CB1633" w:rsidRPr="00CB1633" w:rsidRDefault="00CB1633" w:rsidP="00CB1633">
            <w:pPr>
              <w:keepNext/>
              <w:keepLines/>
              <w:tabs>
                <w:tab w:val="left" w:pos="720"/>
              </w:tabs>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1,00</w:t>
            </w:r>
          </w:p>
        </w:tc>
      </w:tr>
      <w:tr w:rsidR="00CB1633" w:rsidRPr="00CB1633" w:rsidTr="009B65A6">
        <w:trPr>
          <w:trHeight w:val="1157"/>
        </w:trPr>
        <w:tc>
          <w:tcPr>
            <w:tcW w:w="8222" w:type="dxa"/>
            <w:gridSpan w:val="2"/>
            <w:shd w:val="clear" w:color="auto" w:fill="auto"/>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 Her bir koklear implant için günde en fazla 1 (bir) adet, kemiğe monte işitme cihazı için haftada en fazla 1 (bir) adet, orta kulak implantı için 1 ayda en fazla 6 (altı) adet ve beyin sapı implantı için 1 ayda en fazla 6 (altı) adet pil bedeli olmak üzere: Kulak Burun Boğaz hastalıkları uzman hekiminin düzenleyeceği tek hekim raporuna istinaden, 1 (bir)’er yıllık miktarlarının Kurumca bedelleri karşılanır.</w:t>
            </w:r>
          </w:p>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 (2) Şarj edilebilen pil bedeli Kurumca karşılanmaz.</w:t>
            </w:r>
          </w:p>
        </w:tc>
        <w:tc>
          <w:tcPr>
            <w:tcW w:w="850" w:type="dxa"/>
            <w:shd w:val="clear" w:color="auto" w:fill="auto"/>
          </w:tcPr>
          <w:p w:rsidR="00CB1633" w:rsidRPr="00CB1633" w:rsidRDefault="00CB1633" w:rsidP="00CB1633">
            <w:pPr>
              <w:keepNext/>
              <w:keepLines/>
              <w:tabs>
                <w:tab w:val="left" w:pos="720"/>
              </w:tabs>
              <w:spacing w:after="0" w:line="240" w:lineRule="exact"/>
              <w:jc w:val="both"/>
              <w:rPr>
                <w:rFonts w:ascii="Times New Roman" w:eastAsia="Times New Roman" w:hAnsi="Times New Roman" w:cs="Times New Roman"/>
                <w:sz w:val="18"/>
                <w:szCs w:val="18"/>
                <w:lang w:eastAsia="tr-TR"/>
              </w:rPr>
            </w:pPr>
          </w:p>
        </w:tc>
      </w:tr>
    </w:tbl>
    <w:p w:rsidR="00CB1633" w:rsidRPr="00CB1633" w:rsidRDefault="00CB1633" w:rsidP="00CB1633">
      <w:pPr>
        <w:keepNext/>
        <w:keepLines/>
        <w:tabs>
          <w:tab w:val="left" w:pos="720"/>
        </w:tabs>
        <w:spacing w:after="0" w:line="240" w:lineRule="exact"/>
        <w:ind w:firstLine="720"/>
        <w:jc w:val="right"/>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  ”</w:t>
      </w:r>
    </w:p>
    <w:p w:rsidR="00CB1633" w:rsidRPr="00CB1633" w:rsidRDefault="00CB1633" w:rsidP="00CB1633">
      <w:pPr>
        <w:keepNext/>
        <w:keepLines/>
        <w:tabs>
          <w:tab w:val="left" w:pos="720"/>
        </w:tabs>
        <w:spacing w:after="0" w:line="240" w:lineRule="exact"/>
        <w:ind w:firstLine="720"/>
        <w:jc w:val="both"/>
        <w:rPr>
          <w:rFonts w:ascii="Times New Roman" w:eastAsia="Times New Roman" w:hAnsi="Times New Roman" w:cs="Times New Roman"/>
          <w:color w:val="000000"/>
          <w:sz w:val="18"/>
          <w:szCs w:val="18"/>
          <w:lang w:eastAsia="tr-TR"/>
        </w:rPr>
      </w:pPr>
      <w:r w:rsidRPr="00CB1633">
        <w:rPr>
          <w:rFonts w:ascii="Times New Roman" w:eastAsia="Times New Roman" w:hAnsi="Times New Roman" w:cs="Times New Roman"/>
          <w:color w:val="000000"/>
          <w:sz w:val="18"/>
          <w:szCs w:val="18"/>
          <w:lang w:eastAsia="tr-TR"/>
        </w:rPr>
        <w:t xml:space="preserve">c) </w:t>
      </w:r>
      <w:r w:rsidRPr="00CB1633">
        <w:rPr>
          <w:rFonts w:ascii="Times New Roman" w:eastAsia="Times New Roman" w:hAnsi="Times New Roman" w:cs="Times New Roman"/>
          <w:bCs/>
          <w:sz w:val="18"/>
          <w:szCs w:val="18"/>
          <w:lang w:eastAsia="tr-TR"/>
        </w:rPr>
        <w:t>Listede yer alan  “</w:t>
      </w:r>
      <w:r w:rsidRPr="00CB1633">
        <w:rPr>
          <w:rFonts w:ascii="Times New Roman" w:eastAsia="Times New Roman" w:hAnsi="Times New Roman" w:cs="Times New Roman"/>
          <w:color w:val="000000"/>
          <w:sz w:val="18"/>
          <w:szCs w:val="18"/>
          <w:lang w:eastAsia="tr-TR"/>
        </w:rPr>
        <w:t>A10102” SUT kodlu tıbbi malzeme, altında yer alan ödeme kural ve/veya kriterleri ile birlikte aşağıdaki şekilde değiştirilmiştir.</w:t>
      </w:r>
    </w:p>
    <w:p w:rsidR="00CB1633" w:rsidRPr="00CB1633" w:rsidRDefault="00CB1633" w:rsidP="00CB1633">
      <w:pPr>
        <w:keepNext/>
        <w:keepLines/>
        <w:tabs>
          <w:tab w:val="left" w:pos="720"/>
        </w:tabs>
        <w:spacing w:after="0" w:line="240" w:lineRule="exact"/>
        <w:jc w:val="both"/>
        <w:rPr>
          <w:rFonts w:ascii="Times New Roman" w:eastAsia="Times New Roman" w:hAnsi="Times New Roman" w:cs="Times New Roman"/>
          <w:color w:val="000000"/>
          <w:sz w:val="18"/>
          <w:szCs w:val="18"/>
          <w:lang w:eastAsia="tr-TR"/>
        </w:rPr>
      </w:pPr>
      <w:r w:rsidRPr="00CB1633">
        <w:rPr>
          <w:rFonts w:ascii="Times New Roman" w:eastAsia="Times New Roman" w:hAnsi="Times New Roman" w:cs="Times New Roman"/>
          <w:color w:val="000000"/>
          <w:sz w:val="18"/>
          <w:szCs w:val="18"/>
          <w:lang w:eastAsia="tr-TR"/>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7088"/>
        <w:gridCol w:w="850"/>
      </w:tblGrid>
      <w:tr w:rsidR="00CB1633" w:rsidRPr="00CB1633" w:rsidTr="009B65A6">
        <w:trPr>
          <w:trHeight w:val="342"/>
        </w:trPr>
        <w:tc>
          <w:tcPr>
            <w:tcW w:w="1134" w:type="dxa"/>
            <w:tcBorders>
              <w:right w:val="single" w:sz="4" w:space="0" w:color="auto"/>
            </w:tcBorders>
            <w:shd w:val="clear" w:color="auto" w:fill="auto"/>
            <w:vAlign w:val="center"/>
          </w:tcPr>
          <w:p w:rsidR="00CB1633" w:rsidRPr="00CB1633" w:rsidRDefault="00CB1633" w:rsidP="00CB1633">
            <w:pPr>
              <w:keepNext/>
              <w:keepLines/>
              <w:tabs>
                <w:tab w:val="left" w:pos="720"/>
              </w:tabs>
              <w:spacing w:after="0" w:line="240" w:lineRule="exact"/>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A10102</w:t>
            </w:r>
          </w:p>
        </w:tc>
        <w:tc>
          <w:tcPr>
            <w:tcW w:w="7088" w:type="dxa"/>
            <w:tcBorders>
              <w:left w:val="single" w:sz="4" w:space="0" w:color="auto"/>
              <w:right w:val="single" w:sz="4" w:space="0" w:color="auto"/>
            </w:tcBorders>
            <w:shd w:val="clear" w:color="auto" w:fill="auto"/>
            <w:vAlign w:val="center"/>
          </w:tcPr>
          <w:p w:rsidR="00CB1633" w:rsidRPr="00CB1633" w:rsidRDefault="00CB1633" w:rsidP="00CB1633">
            <w:pPr>
              <w:keepNext/>
              <w:keepLines/>
              <w:tabs>
                <w:tab w:val="left" w:pos="720"/>
              </w:tabs>
              <w:spacing w:after="0" w:line="240" w:lineRule="exact"/>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bCs/>
                <w:iCs/>
                <w:sz w:val="18"/>
                <w:szCs w:val="18"/>
                <w:lang w:eastAsia="tr-TR"/>
              </w:rPr>
              <w:t>İŞİTSEL İMPLANTLAR ARA KABLO BEDELİ (AKTARICIDAN BAĞIMSIZ)</w:t>
            </w:r>
          </w:p>
        </w:tc>
        <w:tc>
          <w:tcPr>
            <w:tcW w:w="850" w:type="dxa"/>
            <w:tcBorders>
              <w:left w:val="single" w:sz="4" w:space="0" w:color="auto"/>
            </w:tcBorders>
            <w:shd w:val="clear" w:color="auto" w:fill="auto"/>
            <w:vAlign w:val="center"/>
          </w:tcPr>
          <w:p w:rsidR="00CB1633" w:rsidRPr="00CB1633" w:rsidRDefault="00CB1633" w:rsidP="00CB1633">
            <w:pPr>
              <w:spacing w:after="0" w:line="240" w:lineRule="exact"/>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145,00</w:t>
            </w:r>
          </w:p>
          <w:p w:rsidR="00CB1633" w:rsidRPr="00CB1633" w:rsidRDefault="00CB1633" w:rsidP="00CB1633">
            <w:pPr>
              <w:keepNext/>
              <w:keepLines/>
              <w:tabs>
                <w:tab w:val="left" w:pos="720"/>
              </w:tabs>
              <w:spacing w:after="0" w:line="240" w:lineRule="exact"/>
              <w:jc w:val="center"/>
              <w:rPr>
                <w:rFonts w:ascii="Times New Roman" w:eastAsia="Times New Roman" w:hAnsi="Times New Roman" w:cs="Times New Roman"/>
                <w:sz w:val="18"/>
                <w:szCs w:val="18"/>
                <w:lang w:eastAsia="tr-TR"/>
              </w:rPr>
            </w:pPr>
          </w:p>
        </w:tc>
      </w:tr>
      <w:tr w:rsidR="00CB1633" w:rsidRPr="00CB1633" w:rsidTr="009B65A6">
        <w:trPr>
          <w:trHeight w:val="835"/>
        </w:trPr>
        <w:tc>
          <w:tcPr>
            <w:tcW w:w="8222" w:type="dxa"/>
            <w:gridSpan w:val="2"/>
            <w:shd w:val="clear" w:color="auto" w:fill="auto"/>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 Koklear implant için ara kablo (aktarıcıdan bağımsız):</w:t>
            </w:r>
          </w:p>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a) 0-5 yaş için yılda 5 (beş) adet,</w:t>
            </w:r>
          </w:p>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b) 5-10 yaş için yılda 3 (üç) adet</w:t>
            </w:r>
          </w:p>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c) 10 yaş ve üzeri için yılda 2 (iki) adet olmak üzere, </w:t>
            </w:r>
          </w:p>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(2) Beyin sapı implantı için ara kablo (aktarıcıdan bağımsız): </w:t>
            </w:r>
          </w:p>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a) 0-5 yaş için yılda 3 (üç) adet,</w:t>
            </w:r>
          </w:p>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b) 5-10 yaş için yılda 2 (iki) adet</w:t>
            </w:r>
          </w:p>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c) 10 yaş ve üzeri için yılda 1 (bir) adet olmak üzere, </w:t>
            </w:r>
          </w:p>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Kulak Burun Boğaz hastalıkları uzman hekiminin düzenleyeceği tek hekim raporuna istinaden Kurumca bedelleri karşılanır.</w:t>
            </w:r>
          </w:p>
        </w:tc>
        <w:tc>
          <w:tcPr>
            <w:tcW w:w="850" w:type="dxa"/>
            <w:shd w:val="clear" w:color="auto" w:fill="auto"/>
          </w:tcPr>
          <w:p w:rsidR="00CB1633" w:rsidRPr="00CB1633" w:rsidRDefault="00CB1633" w:rsidP="00CB1633">
            <w:pPr>
              <w:keepNext/>
              <w:keepLines/>
              <w:tabs>
                <w:tab w:val="left" w:pos="720"/>
              </w:tabs>
              <w:spacing w:after="0" w:line="240" w:lineRule="exact"/>
              <w:jc w:val="both"/>
              <w:rPr>
                <w:rFonts w:ascii="Times New Roman" w:eastAsia="Times New Roman" w:hAnsi="Times New Roman" w:cs="Times New Roman"/>
                <w:sz w:val="18"/>
                <w:szCs w:val="18"/>
                <w:lang w:eastAsia="tr-TR"/>
              </w:rPr>
            </w:pPr>
          </w:p>
        </w:tc>
      </w:tr>
    </w:tbl>
    <w:p w:rsidR="00CB1633" w:rsidRPr="00CB1633" w:rsidRDefault="00CB1633" w:rsidP="00CB1633">
      <w:pPr>
        <w:keepNext/>
        <w:keepLines/>
        <w:tabs>
          <w:tab w:val="left" w:pos="720"/>
        </w:tabs>
        <w:spacing w:after="0" w:line="240" w:lineRule="exact"/>
        <w:ind w:firstLine="720"/>
        <w:jc w:val="right"/>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  ”</w:t>
      </w:r>
    </w:p>
    <w:p w:rsidR="00CB1633" w:rsidRPr="00CB1633" w:rsidRDefault="00CB1633" w:rsidP="00CB1633">
      <w:pPr>
        <w:keepNext/>
        <w:keepLines/>
        <w:tabs>
          <w:tab w:val="left" w:pos="720"/>
        </w:tabs>
        <w:spacing w:after="0" w:line="240" w:lineRule="exact"/>
        <w:ind w:firstLine="720"/>
        <w:jc w:val="both"/>
        <w:rPr>
          <w:rFonts w:ascii="Times New Roman" w:eastAsia="Times New Roman" w:hAnsi="Times New Roman" w:cs="Times New Roman"/>
          <w:color w:val="000000"/>
          <w:sz w:val="18"/>
          <w:szCs w:val="18"/>
          <w:lang w:eastAsia="tr-TR"/>
        </w:rPr>
      </w:pPr>
      <w:r w:rsidRPr="00CB1633">
        <w:rPr>
          <w:rFonts w:ascii="Times New Roman" w:eastAsia="Times New Roman" w:hAnsi="Times New Roman" w:cs="Times New Roman"/>
          <w:color w:val="000000"/>
          <w:sz w:val="18"/>
          <w:szCs w:val="18"/>
          <w:lang w:eastAsia="tr-TR"/>
        </w:rPr>
        <w:t xml:space="preserve">ç) </w:t>
      </w:r>
      <w:r w:rsidRPr="00CB1633">
        <w:rPr>
          <w:rFonts w:ascii="Times New Roman" w:eastAsia="Times New Roman" w:hAnsi="Times New Roman" w:cs="Times New Roman"/>
          <w:bCs/>
          <w:sz w:val="18"/>
          <w:szCs w:val="18"/>
          <w:lang w:eastAsia="tr-TR"/>
        </w:rPr>
        <w:t>Listede yer alan  “</w:t>
      </w:r>
      <w:r w:rsidRPr="00CB1633">
        <w:rPr>
          <w:rFonts w:ascii="Times New Roman" w:eastAsia="Times New Roman" w:hAnsi="Times New Roman" w:cs="Times New Roman"/>
          <w:color w:val="000000"/>
          <w:sz w:val="18"/>
          <w:szCs w:val="18"/>
          <w:lang w:eastAsia="tr-TR"/>
        </w:rPr>
        <w:t>A10104”  SUT kodlu tıbbi malzeme, altında yer alan ödeme kural ve/veya kriterleri ile birlikte aşağıdaki şekilde değiştirilmiştir.</w:t>
      </w:r>
    </w:p>
    <w:p w:rsidR="00CB1633" w:rsidRPr="00CB1633" w:rsidRDefault="00CB1633" w:rsidP="00CB1633">
      <w:pPr>
        <w:keepNext/>
        <w:keepLines/>
        <w:tabs>
          <w:tab w:val="left" w:pos="720"/>
        </w:tabs>
        <w:spacing w:after="0" w:line="240" w:lineRule="exact"/>
        <w:jc w:val="both"/>
        <w:rPr>
          <w:rFonts w:ascii="Times New Roman" w:eastAsia="Times New Roman" w:hAnsi="Times New Roman" w:cs="Times New Roman"/>
          <w:color w:val="000000"/>
          <w:sz w:val="18"/>
          <w:szCs w:val="18"/>
          <w:lang w:eastAsia="tr-TR"/>
        </w:rPr>
      </w:pPr>
      <w:r w:rsidRPr="00CB1633">
        <w:rPr>
          <w:rFonts w:ascii="Times New Roman" w:eastAsia="Times New Roman" w:hAnsi="Times New Roman" w:cs="Times New Roman"/>
          <w:color w:val="000000"/>
          <w:sz w:val="18"/>
          <w:szCs w:val="18"/>
          <w:lang w:eastAsia="tr-TR"/>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7088"/>
        <w:gridCol w:w="892"/>
      </w:tblGrid>
      <w:tr w:rsidR="00CB1633" w:rsidRPr="00CB1633" w:rsidTr="009B65A6">
        <w:trPr>
          <w:trHeight w:val="288"/>
        </w:trPr>
        <w:tc>
          <w:tcPr>
            <w:tcW w:w="1134" w:type="dxa"/>
            <w:tcBorders>
              <w:right w:val="single" w:sz="4" w:space="0" w:color="auto"/>
            </w:tcBorders>
            <w:shd w:val="clear" w:color="auto" w:fill="auto"/>
            <w:vAlign w:val="center"/>
          </w:tcPr>
          <w:p w:rsidR="00CB1633" w:rsidRPr="00CB1633" w:rsidRDefault="00CB1633" w:rsidP="00CB1633">
            <w:pPr>
              <w:keepNext/>
              <w:keepLines/>
              <w:tabs>
                <w:tab w:val="left" w:pos="720"/>
              </w:tabs>
              <w:spacing w:after="0" w:line="240" w:lineRule="exact"/>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A10104</w:t>
            </w:r>
          </w:p>
        </w:tc>
        <w:tc>
          <w:tcPr>
            <w:tcW w:w="7088" w:type="dxa"/>
            <w:tcBorders>
              <w:left w:val="single" w:sz="4" w:space="0" w:color="auto"/>
              <w:right w:val="single" w:sz="4" w:space="0" w:color="auto"/>
            </w:tcBorders>
            <w:shd w:val="clear" w:color="auto" w:fill="auto"/>
            <w:vAlign w:val="center"/>
          </w:tcPr>
          <w:p w:rsidR="00CB1633" w:rsidRPr="00CB1633" w:rsidRDefault="00CB1633" w:rsidP="00CB1633">
            <w:pPr>
              <w:keepNext/>
              <w:keepLines/>
              <w:tabs>
                <w:tab w:val="left" w:pos="720"/>
              </w:tabs>
              <w:spacing w:after="0" w:line="240" w:lineRule="exact"/>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bCs/>
                <w:iCs/>
                <w:sz w:val="18"/>
                <w:szCs w:val="18"/>
                <w:lang w:eastAsia="tr-TR"/>
              </w:rPr>
              <w:t>İŞİTSEL İMPLANTLAR AKTARICI (BOBİN, TRANSMİTTER)</w:t>
            </w:r>
          </w:p>
        </w:tc>
        <w:tc>
          <w:tcPr>
            <w:tcW w:w="892" w:type="dxa"/>
            <w:tcBorders>
              <w:left w:val="single" w:sz="4" w:space="0" w:color="auto"/>
            </w:tcBorders>
            <w:shd w:val="clear" w:color="auto" w:fill="auto"/>
            <w:vAlign w:val="center"/>
          </w:tcPr>
          <w:p w:rsidR="00CB1633" w:rsidRPr="00CB1633" w:rsidRDefault="00CB1633" w:rsidP="00CB1633">
            <w:pPr>
              <w:keepNext/>
              <w:keepLines/>
              <w:tabs>
                <w:tab w:val="left" w:pos="720"/>
              </w:tabs>
              <w:spacing w:after="0" w:line="240" w:lineRule="exact"/>
              <w:jc w:val="center"/>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200,00</w:t>
            </w:r>
          </w:p>
        </w:tc>
      </w:tr>
      <w:tr w:rsidR="00CB1633" w:rsidRPr="00CB1633" w:rsidTr="009B65A6">
        <w:trPr>
          <w:trHeight w:val="998"/>
        </w:trPr>
        <w:tc>
          <w:tcPr>
            <w:tcW w:w="8222" w:type="dxa"/>
            <w:gridSpan w:val="2"/>
            <w:shd w:val="clear" w:color="auto" w:fill="auto"/>
          </w:tcPr>
          <w:p w:rsidR="00CB1633" w:rsidRPr="00CB1633" w:rsidRDefault="00CB1633" w:rsidP="00CB1633">
            <w:pPr>
              <w:spacing w:after="0" w:line="240" w:lineRule="exact"/>
              <w:contextualSpacing/>
              <w:jc w:val="both"/>
              <w:rPr>
                <w:rFonts w:ascii="Times New Roman" w:eastAsia="Times New Roman" w:hAnsi="Times New Roman" w:cs="Times New Roman"/>
                <w:sz w:val="18"/>
                <w:szCs w:val="18"/>
                <w:lang w:val="en-US"/>
              </w:rPr>
            </w:pPr>
            <w:r w:rsidRPr="00CB1633">
              <w:rPr>
                <w:rFonts w:ascii="Times New Roman" w:eastAsia="Times New Roman" w:hAnsi="Times New Roman" w:cs="Times New Roman"/>
                <w:sz w:val="18"/>
                <w:szCs w:val="18"/>
                <w:lang w:val="en-US"/>
              </w:rPr>
              <w:t>(1) Kullanıcı kusuru olmaksızın koklear implant ve beyin sapı implantına ait aktarıcılar (transmitter, bobin), garanti kapsamının dışında ancak 2 (iki) yılda bir olmak üzere üçüncü basamak resmi sağlık kurumlarınca düzenlenen 3 (üç) Kulak Burun Boğaz hastalıkları uzman hekiminden oluşan sağlık kurulu raporuna istinaden yenilenir. Bu süreden önce yenilenmez.</w:t>
            </w:r>
          </w:p>
        </w:tc>
        <w:tc>
          <w:tcPr>
            <w:tcW w:w="892" w:type="dxa"/>
            <w:shd w:val="clear" w:color="auto" w:fill="auto"/>
          </w:tcPr>
          <w:p w:rsidR="00CB1633" w:rsidRPr="00CB1633" w:rsidRDefault="00CB1633" w:rsidP="00CB1633">
            <w:pPr>
              <w:spacing w:after="0" w:line="240" w:lineRule="exact"/>
              <w:contextualSpacing/>
              <w:jc w:val="both"/>
              <w:rPr>
                <w:rFonts w:ascii="Times New Roman" w:eastAsia="Times New Roman" w:hAnsi="Times New Roman" w:cs="Times New Roman"/>
                <w:sz w:val="18"/>
                <w:szCs w:val="18"/>
                <w:lang w:val="en-US"/>
              </w:rPr>
            </w:pPr>
          </w:p>
        </w:tc>
      </w:tr>
    </w:tbl>
    <w:p w:rsidR="00CB1633" w:rsidRPr="00CB1633" w:rsidRDefault="00CB1633" w:rsidP="00CB1633">
      <w:pPr>
        <w:keepNext/>
        <w:keepLines/>
        <w:tabs>
          <w:tab w:val="left" w:pos="720"/>
        </w:tabs>
        <w:spacing w:after="0" w:line="240" w:lineRule="exact"/>
        <w:ind w:firstLine="720"/>
        <w:jc w:val="right"/>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  ”</w:t>
      </w:r>
    </w:p>
    <w:p w:rsidR="00CB1633" w:rsidRPr="00CB1633" w:rsidRDefault="00CB1633" w:rsidP="00CB1633">
      <w:pPr>
        <w:keepNext/>
        <w:keepLines/>
        <w:tabs>
          <w:tab w:val="left" w:pos="720"/>
        </w:tabs>
        <w:spacing w:after="0" w:line="240" w:lineRule="exact"/>
        <w:jc w:val="both"/>
        <w:rPr>
          <w:rFonts w:ascii="Times New Roman" w:eastAsia="Times New Roman" w:hAnsi="Times New Roman" w:cs="Times New Roman"/>
          <w:color w:val="000000"/>
          <w:sz w:val="18"/>
          <w:szCs w:val="18"/>
          <w:lang w:eastAsia="tr-TR"/>
        </w:rPr>
      </w:pPr>
      <w:r w:rsidRPr="00CB1633">
        <w:rPr>
          <w:rFonts w:ascii="Times New Roman" w:eastAsia="Times New Roman" w:hAnsi="Times New Roman" w:cs="Times New Roman"/>
          <w:color w:val="000000"/>
          <w:sz w:val="18"/>
          <w:szCs w:val="18"/>
          <w:lang w:eastAsia="tr-TR"/>
        </w:rPr>
        <w:tab/>
        <w:t xml:space="preserve">d) </w:t>
      </w:r>
      <w:r w:rsidRPr="00CB1633">
        <w:rPr>
          <w:rFonts w:ascii="Times New Roman" w:eastAsia="Times New Roman" w:hAnsi="Times New Roman" w:cs="Times New Roman"/>
          <w:bCs/>
          <w:sz w:val="18"/>
          <w:szCs w:val="18"/>
          <w:lang w:eastAsia="tr-TR"/>
        </w:rPr>
        <w:t>Listede yer alan  “</w:t>
      </w:r>
      <w:r w:rsidRPr="00CB1633">
        <w:rPr>
          <w:rFonts w:ascii="Times New Roman" w:eastAsia="Times New Roman" w:hAnsi="Times New Roman" w:cs="Times New Roman"/>
          <w:color w:val="000000"/>
          <w:sz w:val="18"/>
          <w:szCs w:val="18"/>
          <w:lang w:eastAsia="tr-TR"/>
        </w:rPr>
        <w:t>A10105” SUT kodlu tıbbi malzeme, altında yer alan ödeme kural ve/veya kriterleri ile  birlikte aşağıdaki şekilde değiştirilmiştir.</w:t>
      </w:r>
    </w:p>
    <w:p w:rsidR="00CB1633" w:rsidRPr="00CB1633" w:rsidRDefault="00CB1633" w:rsidP="00CB1633">
      <w:pPr>
        <w:keepNext/>
        <w:keepLines/>
        <w:tabs>
          <w:tab w:val="left" w:pos="720"/>
        </w:tabs>
        <w:spacing w:after="0" w:line="240" w:lineRule="exact"/>
        <w:jc w:val="both"/>
        <w:rPr>
          <w:rFonts w:ascii="Times New Roman" w:eastAsia="Times New Roman" w:hAnsi="Times New Roman" w:cs="Times New Roman"/>
          <w:color w:val="000000"/>
          <w:sz w:val="18"/>
          <w:szCs w:val="18"/>
          <w:lang w:eastAsia="tr-TR"/>
        </w:rPr>
      </w:pPr>
      <w:r w:rsidRPr="00CB1633">
        <w:rPr>
          <w:rFonts w:ascii="Times New Roman" w:eastAsia="Times New Roman" w:hAnsi="Times New Roman" w:cs="Times New Roman"/>
          <w:color w:val="000000"/>
          <w:sz w:val="18"/>
          <w:szCs w:val="18"/>
          <w:lang w:eastAsia="tr-TR"/>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7088"/>
        <w:gridCol w:w="892"/>
      </w:tblGrid>
      <w:tr w:rsidR="00CB1633" w:rsidRPr="00CB1633" w:rsidTr="009B65A6">
        <w:trPr>
          <w:trHeight w:val="141"/>
        </w:trPr>
        <w:tc>
          <w:tcPr>
            <w:tcW w:w="1134" w:type="dxa"/>
            <w:shd w:val="clear" w:color="auto" w:fill="auto"/>
          </w:tcPr>
          <w:p w:rsidR="00CB1633" w:rsidRPr="00CB1633" w:rsidRDefault="00CB1633" w:rsidP="00CB1633">
            <w:pPr>
              <w:keepNext/>
              <w:keepLines/>
              <w:tabs>
                <w:tab w:val="left" w:pos="720"/>
              </w:tabs>
              <w:spacing w:after="0" w:line="240" w:lineRule="auto"/>
              <w:jc w:val="both"/>
              <w:outlineLvl w:val="3"/>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A10105</w:t>
            </w:r>
          </w:p>
        </w:tc>
        <w:tc>
          <w:tcPr>
            <w:tcW w:w="7088" w:type="dxa"/>
            <w:shd w:val="clear" w:color="auto" w:fill="auto"/>
          </w:tcPr>
          <w:p w:rsidR="00CB1633" w:rsidRPr="00CB1633" w:rsidRDefault="00CB1633" w:rsidP="00CB1633">
            <w:pPr>
              <w:keepNext/>
              <w:keepLines/>
              <w:tabs>
                <w:tab w:val="left" w:pos="720"/>
              </w:tabs>
              <w:spacing w:after="0" w:line="240" w:lineRule="auto"/>
              <w:jc w:val="both"/>
              <w:outlineLvl w:val="3"/>
              <w:rPr>
                <w:rFonts w:ascii="Times New Roman" w:eastAsia="Times New Roman" w:hAnsi="Times New Roman" w:cs="Times New Roman"/>
                <w:sz w:val="18"/>
                <w:szCs w:val="18"/>
                <w:lang w:eastAsia="tr-TR"/>
              </w:rPr>
            </w:pPr>
            <w:r w:rsidRPr="00CB1633">
              <w:rPr>
                <w:rFonts w:ascii="Times New Roman" w:eastAsia="Times New Roman" w:hAnsi="Times New Roman" w:cs="Times New Roman"/>
                <w:bCs/>
                <w:iCs/>
                <w:sz w:val="18"/>
                <w:szCs w:val="18"/>
                <w:lang w:eastAsia="tr-TR"/>
              </w:rPr>
              <w:t>İŞİTSEL İMPLANTLAR PİL YUVASI</w:t>
            </w:r>
          </w:p>
        </w:tc>
        <w:tc>
          <w:tcPr>
            <w:tcW w:w="892" w:type="dxa"/>
            <w:shd w:val="clear" w:color="auto" w:fill="auto"/>
            <w:vAlign w:val="center"/>
          </w:tcPr>
          <w:p w:rsidR="00CB1633" w:rsidRPr="00CB1633" w:rsidRDefault="00CB1633" w:rsidP="00CB1633">
            <w:pPr>
              <w:keepNext/>
              <w:keepLines/>
              <w:tabs>
                <w:tab w:val="left" w:pos="720"/>
              </w:tabs>
              <w:spacing w:after="0" w:line="240" w:lineRule="auto"/>
              <w:jc w:val="center"/>
              <w:outlineLvl w:val="3"/>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180,60</w:t>
            </w:r>
          </w:p>
        </w:tc>
      </w:tr>
      <w:tr w:rsidR="00CB1633" w:rsidRPr="00CB1633" w:rsidTr="009B65A6">
        <w:tc>
          <w:tcPr>
            <w:tcW w:w="8222" w:type="dxa"/>
            <w:gridSpan w:val="2"/>
            <w:shd w:val="clear" w:color="auto" w:fill="auto"/>
          </w:tcPr>
          <w:p w:rsidR="00CB1633" w:rsidRPr="00CB1633" w:rsidRDefault="00CB1633" w:rsidP="00CB1633">
            <w:pPr>
              <w:keepNext/>
              <w:keepLines/>
              <w:tabs>
                <w:tab w:val="left" w:pos="720"/>
              </w:tabs>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 Kullanıcı kusuru olmaksızın bozulan pil yuvaları garanti kapsamının dışında ancak 2 (iki) yılda bir olmak üzere üçüncü basamak resmi sağlık kurumlarınca düzenlenen 3 (üç) Kulak Burun Boğaz hastalıkları uzman hekiminden oluşan sağlık kurulu raporuna istinaden yenilenir. Bu süreden önce yenilenmez.</w:t>
            </w:r>
          </w:p>
        </w:tc>
        <w:tc>
          <w:tcPr>
            <w:tcW w:w="892" w:type="dxa"/>
            <w:shd w:val="clear" w:color="auto" w:fill="auto"/>
          </w:tcPr>
          <w:p w:rsidR="00CB1633" w:rsidRPr="00CB1633" w:rsidRDefault="00CB1633" w:rsidP="00CB1633">
            <w:pPr>
              <w:keepNext/>
              <w:keepLines/>
              <w:tabs>
                <w:tab w:val="left" w:pos="720"/>
              </w:tabs>
              <w:spacing w:after="0" w:line="240" w:lineRule="exact"/>
              <w:jc w:val="both"/>
              <w:rPr>
                <w:rFonts w:ascii="Times New Roman" w:eastAsia="Times New Roman" w:hAnsi="Times New Roman" w:cs="Times New Roman"/>
                <w:sz w:val="18"/>
                <w:szCs w:val="18"/>
                <w:lang w:eastAsia="tr-TR"/>
              </w:rPr>
            </w:pPr>
          </w:p>
        </w:tc>
      </w:tr>
    </w:tbl>
    <w:p w:rsidR="00CB1633" w:rsidRPr="00CB1633" w:rsidRDefault="00CB1633" w:rsidP="00CB1633">
      <w:pPr>
        <w:keepNext/>
        <w:keepLines/>
        <w:tabs>
          <w:tab w:val="left" w:pos="720"/>
        </w:tabs>
        <w:spacing w:after="0" w:line="240" w:lineRule="exact"/>
        <w:ind w:firstLine="720"/>
        <w:jc w:val="right"/>
        <w:rPr>
          <w:rFonts w:ascii="Times New Roman" w:eastAsia="Times New Roman" w:hAnsi="Times New Roman" w:cs="Times New Roman"/>
          <w:color w:val="000000"/>
          <w:sz w:val="18"/>
          <w:szCs w:val="18"/>
          <w:lang w:eastAsia="tr-TR"/>
        </w:rPr>
      </w:pPr>
      <w:r w:rsidRPr="00CB1633">
        <w:rPr>
          <w:rFonts w:ascii="Times New Roman" w:eastAsia="Times New Roman" w:hAnsi="Times New Roman" w:cs="Times New Roman"/>
          <w:sz w:val="18"/>
          <w:szCs w:val="18"/>
          <w:lang w:eastAsia="tr-TR"/>
        </w:rPr>
        <w:t>”</w:t>
      </w:r>
    </w:p>
    <w:p w:rsidR="00CB1633" w:rsidRPr="00CB1633" w:rsidRDefault="00CB1633" w:rsidP="00CB1633">
      <w:pPr>
        <w:keepNext/>
        <w:keepLines/>
        <w:tabs>
          <w:tab w:val="left" w:pos="720"/>
        </w:tabs>
        <w:spacing w:after="0" w:line="240" w:lineRule="exact"/>
        <w:jc w:val="both"/>
        <w:rPr>
          <w:rFonts w:ascii="Times New Roman" w:eastAsia="Times New Roman" w:hAnsi="Times New Roman" w:cs="Times New Roman"/>
          <w:color w:val="000000"/>
          <w:sz w:val="18"/>
          <w:szCs w:val="18"/>
          <w:lang w:eastAsia="tr-TR"/>
        </w:rPr>
      </w:pPr>
      <w:r w:rsidRPr="00CB1633">
        <w:rPr>
          <w:rFonts w:ascii="Times New Roman" w:eastAsia="Times New Roman" w:hAnsi="Times New Roman" w:cs="Times New Roman"/>
          <w:color w:val="000000"/>
          <w:sz w:val="18"/>
          <w:szCs w:val="18"/>
          <w:lang w:eastAsia="tr-TR"/>
        </w:rPr>
        <w:tab/>
        <w:t xml:space="preserve">e) </w:t>
      </w:r>
      <w:r w:rsidRPr="00CB1633">
        <w:rPr>
          <w:rFonts w:ascii="Times New Roman" w:eastAsia="Times New Roman" w:hAnsi="Times New Roman" w:cs="Times New Roman"/>
          <w:bCs/>
          <w:sz w:val="18"/>
          <w:szCs w:val="18"/>
          <w:lang w:eastAsia="tr-TR"/>
        </w:rPr>
        <w:t>Listede yer alan  “</w:t>
      </w:r>
      <w:r w:rsidRPr="00CB1633">
        <w:rPr>
          <w:rFonts w:ascii="Times New Roman" w:eastAsia="Times New Roman" w:hAnsi="Times New Roman" w:cs="Times New Roman"/>
          <w:color w:val="000000"/>
          <w:sz w:val="18"/>
          <w:szCs w:val="18"/>
          <w:lang w:eastAsia="tr-TR"/>
        </w:rPr>
        <w:t xml:space="preserve">A10103” SUT kodlu tıbbi malzeme </w:t>
      </w:r>
      <w:r w:rsidRPr="00CB1633">
        <w:rPr>
          <w:rFonts w:ascii="Times New Roman" w:eastAsia="Times New Roman" w:hAnsi="Times New Roman" w:cs="Times New Roman"/>
          <w:sz w:val="18"/>
          <w:szCs w:val="18"/>
          <w:lang w:eastAsia="tr-TR"/>
        </w:rPr>
        <w:t xml:space="preserve">altında yer alan </w:t>
      </w:r>
      <w:r w:rsidRPr="00CB1633">
        <w:rPr>
          <w:rFonts w:ascii="Times New Roman" w:eastAsia="Times New Roman" w:hAnsi="Times New Roman" w:cs="Times New Roman"/>
          <w:color w:val="000000"/>
          <w:sz w:val="18"/>
          <w:szCs w:val="18"/>
          <w:lang w:eastAsia="tr-TR"/>
        </w:rPr>
        <w:t xml:space="preserve">ödeme kural ve/veya kriterleri ile birlikte </w:t>
      </w:r>
      <w:r w:rsidRPr="00CB1633">
        <w:rPr>
          <w:rFonts w:ascii="Times New Roman" w:eastAsia="Times New Roman" w:hAnsi="Times New Roman" w:cs="Times New Roman"/>
          <w:sz w:val="18"/>
          <w:szCs w:val="18"/>
          <w:lang w:eastAsia="tr-TR"/>
        </w:rPr>
        <w:t xml:space="preserve">aşağıdaki şekilde </w:t>
      </w:r>
      <w:r w:rsidRPr="00CB1633">
        <w:rPr>
          <w:rFonts w:ascii="Times New Roman" w:eastAsia="Times New Roman" w:hAnsi="Times New Roman" w:cs="Times New Roman"/>
          <w:color w:val="000000"/>
          <w:sz w:val="18"/>
          <w:szCs w:val="18"/>
          <w:lang w:eastAsia="tr-TR"/>
        </w:rPr>
        <w:t xml:space="preserve">değiştirilmiştir.  </w:t>
      </w:r>
    </w:p>
    <w:p w:rsidR="00CB1633" w:rsidRPr="00CB1633" w:rsidRDefault="00CB1633" w:rsidP="00CB1633">
      <w:pPr>
        <w:keepNext/>
        <w:keepLines/>
        <w:tabs>
          <w:tab w:val="left" w:pos="720"/>
        </w:tabs>
        <w:spacing w:after="0" w:line="240" w:lineRule="exact"/>
        <w:jc w:val="both"/>
        <w:rPr>
          <w:rFonts w:ascii="Times New Roman" w:eastAsia="Times New Roman" w:hAnsi="Times New Roman" w:cs="Times New Roman"/>
          <w:color w:val="000000"/>
          <w:sz w:val="18"/>
          <w:szCs w:val="18"/>
          <w:lang w:eastAsia="tr-TR"/>
        </w:rPr>
      </w:pPr>
      <w:r w:rsidRPr="00CB1633">
        <w:rPr>
          <w:rFonts w:ascii="Times New Roman" w:eastAsia="Times New Roman" w:hAnsi="Times New Roman" w:cs="Times New Roman"/>
          <w:color w:val="000000"/>
          <w:sz w:val="18"/>
          <w:szCs w:val="18"/>
          <w:lang w:eastAsia="tr-TR"/>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6946"/>
        <w:gridCol w:w="992"/>
      </w:tblGrid>
      <w:tr w:rsidR="00CB1633" w:rsidRPr="00CB1633" w:rsidTr="009B65A6">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A10103</w:t>
            </w:r>
          </w:p>
        </w:tc>
        <w:tc>
          <w:tcPr>
            <w:tcW w:w="6946" w:type="dxa"/>
            <w:tcBorders>
              <w:top w:val="single" w:sz="4" w:space="0" w:color="000000"/>
              <w:left w:val="single" w:sz="4" w:space="0" w:color="auto"/>
              <w:bottom w:val="single" w:sz="4" w:space="0" w:color="000000"/>
              <w:right w:val="single" w:sz="4" w:space="0" w:color="auto"/>
            </w:tcBorders>
            <w:shd w:val="clear" w:color="auto" w:fill="auto"/>
            <w:vAlign w:val="center"/>
          </w:tcPr>
          <w:p w:rsidR="00CB1633" w:rsidRPr="00CB1633" w:rsidRDefault="00CB1633" w:rsidP="00CB1633">
            <w:pPr>
              <w:spacing w:after="0" w:line="240" w:lineRule="exact"/>
              <w:jc w:val="both"/>
              <w:rPr>
                <w:rFonts w:ascii="Times New Roman" w:eastAsia="Times New Roman" w:hAnsi="Times New Roman" w:cs="Times New Roman"/>
                <w:bCs/>
                <w:iCs/>
                <w:sz w:val="18"/>
                <w:szCs w:val="18"/>
                <w:lang w:eastAsia="tr-TR"/>
              </w:rPr>
            </w:pPr>
            <w:r w:rsidRPr="00CB1633">
              <w:rPr>
                <w:rFonts w:ascii="Times New Roman" w:eastAsia="Times New Roman" w:hAnsi="Times New Roman" w:cs="Times New Roman"/>
                <w:bCs/>
                <w:iCs/>
                <w:sz w:val="18"/>
                <w:szCs w:val="18"/>
                <w:lang w:eastAsia="tr-TR"/>
              </w:rPr>
              <w:t>KOKLEAR İMPLANT KONUŞMA İŞLEMCİSİ</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12.000,00</w:t>
            </w:r>
          </w:p>
        </w:tc>
      </w:tr>
      <w:tr w:rsidR="00CB1633" w:rsidRPr="00CB1633" w:rsidTr="00B417C5">
        <w:trPr>
          <w:trHeight w:val="274"/>
        </w:trPr>
        <w:tc>
          <w:tcPr>
            <w:tcW w:w="8080" w:type="dxa"/>
            <w:gridSpan w:val="2"/>
            <w:shd w:val="clear" w:color="auto" w:fill="auto"/>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 Konuşma işlemcisi, 7 (yedi) yıldan önce yenilenemez. Ancak koklear implant üretici firması tarafından verilen teknik rapor ile birlikte üçüncü basamak resmi sağlık kurumları tarafından düzenlenen 3 (üç) Kulak Burun Boğaz hastalıkları uzman hekiminden oluşan sağlık kurulu raporuna istinaden tamiri mümkün olmayan durumlarda süresinden önce yenilenebilir. 7 (yedi) yılı dolduran kişilerde üçüncü basamak resmi sağlık kurumları tarafından düzenlenen 3 (üç) Kulak Burun Boğaz hastalıkları uzman hekiminden oluşan sağlık kurulu raporuna istinaden yenilenebilecektir.</w:t>
            </w:r>
          </w:p>
        </w:tc>
        <w:tc>
          <w:tcPr>
            <w:tcW w:w="992" w:type="dxa"/>
            <w:shd w:val="clear" w:color="auto" w:fill="auto"/>
            <w:vAlign w:val="center"/>
          </w:tcPr>
          <w:p w:rsidR="00CB1633" w:rsidRPr="00CB1633" w:rsidRDefault="00CB1633" w:rsidP="00CB1633">
            <w:pPr>
              <w:spacing w:after="0" w:line="240" w:lineRule="exact"/>
              <w:ind w:left="405"/>
              <w:jc w:val="both"/>
              <w:rPr>
                <w:rFonts w:ascii="Times New Roman" w:eastAsia="Times New Roman" w:hAnsi="Times New Roman" w:cs="Times New Roman"/>
                <w:sz w:val="18"/>
                <w:szCs w:val="18"/>
                <w:lang w:eastAsia="tr-TR"/>
              </w:rPr>
            </w:pPr>
          </w:p>
        </w:tc>
      </w:tr>
    </w:tbl>
    <w:p w:rsidR="00CB1633" w:rsidRPr="00CB1633" w:rsidRDefault="00CB1633" w:rsidP="00CB1633">
      <w:pPr>
        <w:keepNext/>
        <w:keepLines/>
        <w:tabs>
          <w:tab w:val="left" w:pos="720"/>
        </w:tabs>
        <w:spacing w:after="0" w:line="240" w:lineRule="exact"/>
        <w:jc w:val="both"/>
        <w:rPr>
          <w:rFonts w:ascii="Times New Roman" w:eastAsia="Times New Roman" w:hAnsi="Times New Roman" w:cs="Times New Roman"/>
          <w:color w:val="000000"/>
          <w:sz w:val="18"/>
          <w:szCs w:val="18"/>
          <w:lang w:eastAsia="tr-TR"/>
        </w:rPr>
      </w:pPr>
      <w:r w:rsidRPr="00CB1633">
        <w:rPr>
          <w:rFonts w:ascii="Times New Roman" w:eastAsia="Times New Roman" w:hAnsi="Times New Roman" w:cs="Times New Roman"/>
          <w:color w:val="000000"/>
          <w:sz w:val="18"/>
          <w:szCs w:val="18"/>
          <w:lang w:eastAsia="tr-TR"/>
        </w:rPr>
        <w:t xml:space="preserve"> </w:t>
      </w:r>
    </w:p>
    <w:p w:rsidR="00CB1633" w:rsidRPr="00CB1633" w:rsidRDefault="00CB1633" w:rsidP="00CB1633">
      <w:pPr>
        <w:keepNext/>
        <w:keepLines/>
        <w:tabs>
          <w:tab w:val="left" w:pos="720"/>
        </w:tabs>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color w:val="000000"/>
          <w:sz w:val="18"/>
          <w:szCs w:val="18"/>
          <w:lang w:eastAsia="tr-TR"/>
        </w:rPr>
        <w:tab/>
      </w:r>
      <w:r w:rsidRPr="00CB1633">
        <w:rPr>
          <w:rFonts w:ascii="Times New Roman" w:eastAsia="Times New Roman" w:hAnsi="Times New Roman" w:cs="Times New Roman"/>
          <w:sz w:val="18"/>
          <w:szCs w:val="18"/>
          <w:lang w:eastAsia="tr-TR"/>
        </w:rPr>
        <w:t xml:space="preserve">f) </w:t>
      </w:r>
      <w:r w:rsidRPr="00CB1633">
        <w:rPr>
          <w:rFonts w:ascii="Times New Roman" w:eastAsia="Times New Roman" w:hAnsi="Times New Roman" w:cs="Times New Roman"/>
          <w:bCs/>
          <w:sz w:val="18"/>
          <w:szCs w:val="18"/>
          <w:lang w:eastAsia="tr-TR"/>
        </w:rPr>
        <w:t>Listeye “</w:t>
      </w:r>
      <w:r w:rsidRPr="00CB1633">
        <w:rPr>
          <w:rFonts w:ascii="Times New Roman" w:eastAsia="Times New Roman" w:hAnsi="Times New Roman" w:cs="Times New Roman"/>
          <w:sz w:val="18"/>
          <w:szCs w:val="18"/>
          <w:lang w:eastAsia="tr-TR"/>
        </w:rPr>
        <w:t xml:space="preserve">A10105” SUT kodlu malzemenin altında yer alan ödeme kural ve/veya kriterlerinden sonra gelmek üzere aşağıdaki tıbbi malzemeler ödeme kural ve/veya kriterleri ile birlikte eklenmiştir. </w:t>
      </w:r>
    </w:p>
    <w:p w:rsidR="00CB1633" w:rsidRPr="00CB1633" w:rsidRDefault="00CB1633" w:rsidP="00CB1633">
      <w:pPr>
        <w:keepNext/>
        <w:keepLines/>
        <w:tabs>
          <w:tab w:val="left" w:pos="720"/>
        </w:tabs>
        <w:spacing w:after="0" w:line="240" w:lineRule="exact"/>
        <w:jc w:val="both"/>
        <w:rPr>
          <w:rFonts w:ascii="Times New Roman" w:eastAsia="Times New Roman" w:hAnsi="Times New Roman" w:cs="Times New Roman"/>
          <w:color w:val="000000"/>
          <w:sz w:val="18"/>
          <w:szCs w:val="18"/>
          <w:lang w:eastAsia="tr-TR"/>
        </w:rPr>
      </w:pPr>
      <w:r w:rsidRPr="00CB1633">
        <w:rPr>
          <w:rFonts w:ascii="Times New Roman" w:eastAsia="Times New Roman" w:hAnsi="Times New Roman" w:cs="Times New Roman"/>
          <w:color w:val="000000"/>
          <w:sz w:val="18"/>
          <w:szCs w:val="18"/>
          <w:lang w:eastAsia="tr-TR"/>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6946"/>
        <w:gridCol w:w="992"/>
      </w:tblGrid>
      <w:tr w:rsidR="00CB1633" w:rsidRPr="00CB1633" w:rsidTr="009B65A6">
        <w:tc>
          <w:tcPr>
            <w:tcW w:w="1134" w:type="dxa"/>
            <w:tcBorders>
              <w:right w:val="single" w:sz="4" w:space="0" w:color="auto"/>
            </w:tcBorders>
            <w:shd w:val="clear" w:color="auto" w:fill="auto"/>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A10115</w:t>
            </w:r>
          </w:p>
        </w:tc>
        <w:tc>
          <w:tcPr>
            <w:tcW w:w="6946" w:type="dxa"/>
            <w:tcBorders>
              <w:left w:val="single" w:sz="4" w:space="0" w:color="auto"/>
              <w:right w:val="single" w:sz="4" w:space="0" w:color="auto"/>
            </w:tcBorders>
            <w:shd w:val="clear" w:color="auto" w:fill="auto"/>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bCs/>
                <w:iCs/>
                <w:sz w:val="18"/>
                <w:szCs w:val="18"/>
                <w:lang w:eastAsia="tr-TR"/>
              </w:rPr>
              <w:t>KEMİĞE MONTE İŞİTME CİHAZI KONUŞMA İŞLEMCİSİ</w:t>
            </w:r>
          </w:p>
        </w:tc>
        <w:tc>
          <w:tcPr>
            <w:tcW w:w="992" w:type="dxa"/>
            <w:tcBorders>
              <w:left w:val="single" w:sz="4" w:space="0" w:color="auto"/>
            </w:tcBorders>
            <w:shd w:val="clear" w:color="auto" w:fill="auto"/>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11.376,00</w:t>
            </w:r>
          </w:p>
        </w:tc>
      </w:tr>
      <w:tr w:rsidR="00CB1633" w:rsidRPr="00CB1633" w:rsidTr="009B65A6">
        <w:tc>
          <w:tcPr>
            <w:tcW w:w="8080" w:type="dxa"/>
            <w:gridSpan w:val="2"/>
            <w:shd w:val="clear" w:color="auto" w:fill="auto"/>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 (1)  Konuşma işlemcisi, 5 (beş) yıldan önce yenilenemez. Ancak kemiğe monte işitme cihazı üretici firması </w:t>
            </w:r>
            <w:r w:rsidRPr="00CB1633">
              <w:rPr>
                <w:rFonts w:ascii="Times New Roman" w:eastAsia="Times New Roman" w:hAnsi="Times New Roman" w:cs="Times New Roman"/>
                <w:sz w:val="18"/>
                <w:szCs w:val="18"/>
                <w:lang w:eastAsia="tr-TR"/>
              </w:rPr>
              <w:lastRenderedPageBreak/>
              <w:t>tarafından verilen teknik rapor ile birlikte üçüncü basamak resmi sağlık kurumları tarafından düzenlenen 3 (üç) Kulak Burun Boğaz hastalıkları uzman hekiminden oluşan sağlık kurulu raporuna istinaden tamiri mümkün olmayan durumlarda süresinden önce yenilenebilir. 5 (beş) yılı dolduran kişilerde üçüncü basamak resmi sağlık kurumları tarafından düzenlenen 3 (üç) Kulak Burun Boğaz hastalıkları uzman hekiminden oluşan sağlık kurulu raporuna istinaden yenilenebilecektir.</w:t>
            </w:r>
          </w:p>
        </w:tc>
        <w:tc>
          <w:tcPr>
            <w:tcW w:w="992" w:type="dxa"/>
            <w:shd w:val="clear" w:color="auto" w:fill="auto"/>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p>
        </w:tc>
      </w:tr>
      <w:tr w:rsidR="00CB1633" w:rsidRPr="00CB1633" w:rsidTr="009B65A6">
        <w:tc>
          <w:tcPr>
            <w:tcW w:w="1134" w:type="dxa"/>
            <w:tcBorders>
              <w:right w:val="single" w:sz="4" w:space="0" w:color="auto"/>
            </w:tcBorders>
            <w:shd w:val="clear" w:color="auto" w:fill="auto"/>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lastRenderedPageBreak/>
              <w:t>A10116</w:t>
            </w:r>
          </w:p>
        </w:tc>
        <w:tc>
          <w:tcPr>
            <w:tcW w:w="6946" w:type="dxa"/>
            <w:tcBorders>
              <w:left w:val="single" w:sz="4" w:space="0" w:color="auto"/>
              <w:right w:val="single" w:sz="4" w:space="0" w:color="auto"/>
            </w:tcBorders>
            <w:shd w:val="clear" w:color="auto" w:fill="auto"/>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bCs/>
                <w:iCs/>
                <w:sz w:val="18"/>
                <w:szCs w:val="18"/>
                <w:lang w:eastAsia="tr-TR"/>
              </w:rPr>
              <w:t>ORTA KULAK İMPLANTI KONUŞMA İŞLEMCİSİ</w:t>
            </w:r>
          </w:p>
        </w:tc>
        <w:tc>
          <w:tcPr>
            <w:tcW w:w="992" w:type="dxa"/>
            <w:tcBorders>
              <w:left w:val="single" w:sz="4" w:space="0" w:color="auto"/>
            </w:tcBorders>
            <w:shd w:val="clear" w:color="auto" w:fill="auto"/>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11.376,00</w:t>
            </w:r>
          </w:p>
        </w:tc>
      </w:tr>
      <w:tr w:rsidR="00CB1633" w:rsidRPr="00CB1633" w:rsidTr="009B65A6">
        <w:trPr>
          <w:trHeight w:val="268"/>
        </w:trPr>
        <w:tc>
          <w:tcPr>
            <w:tcW w:w="8080" w:type="dxa"/>
            <w:gridSpan w:val="2"/>
            <w:shd w:val="clear" w:color="auto" w:fill="auto"/>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  Konuşma işlemcisi, 5 (beş) yıldan önce yenilenemez. Ancak orta kulak implantı üretici firması tarafından verilen teknik rapor ile birlikte üçüncü basamak resmi sağlık kurumları tarafından düzenlenen 3 (üç) Kulak Burun Boğaz hastalıkları uzman hekiminden oluşan sağlık kurulu raporuna istinaden tamiri mümkün olmayan durumlarda süresinden önce yenilenebilir. 5 (beş) yılı dolduran kişilerde üçüncü basamak resmi sağlık kurumları tarafından düzenlenen 3 (üç) Kulak Burun Boğaz hastalıkları uzman hekiminden oluşan sağlık kurulu raporuna istinaden yenilenebilecektir.</w:t>
            </w:r>
          </w:p>
        </w:tc>
        <w:tc>
          <w:tcPr>
            <w:tcW w:w="992" w:type="dxa"/>
            <w:shd w:val="clear" w:color="auto" w:fill="auto"/>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p>
        </w:tc>
      </w:tr>
      <w:tr w:rsidR="00CB1633" w:rsidRPr="00CB1633" w:rsidTr="009B65A6">
        <w:tc>
          <w:tcPr>
            <w:tcW w:w="1134" w:type="dxa"/>
            <w:tcBorders>
              <w:right w:val="single" w:sz="4" w:space="0" w:color="auto"/>
            </w:tcBorders>
            <w:shd w:val="clear" w:color="auto" w:fill="auto"/>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A10117</w:t>
            </w:r>
          </w:p>
        </w:tc>
        <w:tc>
          <w:tcPr>
            <w:tcW w:w="6946" w:type="dxa"/>
            <w:tcBorders>
              <w:left w:val="single" w:sz="4" w:space="0" w:color="auto"/>
              <w:right w:val="single" w:sz="4" w:space="0" w:color="auto"/>
            </w:tcBorders>
            <w:shd w:val="clear" w:color="auto" w:fill="auto"/>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bCs/>
                <w:iCs/>
                <w:sz w:val="18"/>
                <w:szCs w:val="18"/>
                <w:lang w:eastAsia="tr-TR"/>
              </w:rPr>
              <w:t>BEYİN SAPI İMPLANTI KONUŞMA İŞLEMCİSİ</w:t>
            </w:r>
          </w:p>
        </w:tc>
        <w:tc>
          <w:tcPr>
            <w:tcW w:w="992" w:type="dxa"/>
            <w:tcBorders>
              <w:left w:val="single" w:sz="4" w:space="0" w:color="auto"/>
            </w:tcBorders>
            <w:shd w:val="clear" w:color="auto" w:fill="auto"/>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12.000,00</w:t>
            </w:r>
          </w:p>
        </w:tc>
      </w:tr>
      <w:tr w:rsidR="00CB1633" w:rsidRPr="00CB1633" w:rsidTr="009B65A6">
        <w:tc>
          <w:tcPr>
            <w:tcW w:w="8080" w:type="dxa"/>
            <w:gridSpan w:val="2"/>
            <w:shd w:val="clear" w:color="auto" w:fill="auto"/>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  Konuşma işlemcisi, 7 (yedi) yıldan önce yenilenemez. Ancak beyin sapı implantı üretici firması tarafından verilen teknik rapor ile birlikte üçüncü basamak resmi sağlık kurumları tarafından düzenlenen 3 (üç) Kulak Burun Boğaz hastalıkları uzman hekiminden oluşan sağlık kurulu raporuna istinaden tamiri mümkün olmayan durumlarda süresinden önce yenilenebilir. 7 (yedi) yılı dolduran kişilerde üçüncü basamak resmi sağlık kurumları tarafından düzenlenen 3 (üç) Kulak Burun Boğaz hastalıkları uzman hekiminden oluşan sağlık kurulu raporuna istinaden yenilenebilecektir.</w:t>
            </w:r>
          </w:p>
        </w:tc>
        <w:tc>
          <w:tcPr>
            <w:tcW w:w="992" w:type="dxa"/>
            <w:shd w:val="clear" w:color="auto" w:fill="auto"/>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p>
        </w:tc>
      </w:tr>
    </w:tbl>
    <w:p w:rsidR="00CB1633" w:rsidRPr="00CB1633" w:rsidRDefault="00CB1633" w:rsidP="00CB1633">
      <w:pPr>
        <w:keepNext/>
        <w:keepLines/>
        <w:tabs>
          <w:tab w:val="left" w:pos="720"/>
        </w:tabs>
        <w:spacing w:after="0" w:line="240" w:lineRule="exact"/>
        <w:ind w:firstLine="720"/>
        <w:jc w:val="right"/>
        <w:rPr>
          <w:rFonts w:ascii="Times New Roman" w:eastAsia="Times New Roman" w:hAnsi="Times New Roman" w:cs="Times New Roman"/>
          <w:color w:val="000000"/>
          <w:sz w:val="18"/>
          <w:szCs w:val="18"/>
          <w:lang w:eastAsia="tr-TR"/>
        </w:rPr>
      </w:pPr>
      <w:r w:rsidRPr="00CB1633">
        <w:rPr>
          <w:rFonts w:ascii="Times New Roman" w:eastAsia="Times New Roman" w:hAnsi="Times New Roman" w:cs="Times New Roman"/>
          <w:sz w:val="18"/>
          <w:szCs w:val="18"/>
          <w:lang w:eastAsia="tr-TR"/>
        </w:rPr>
        <w:t>”</w:t>
      </w:r>
    </w:p>
    <w:p w:rsidR="00CB1633" w:rsidRPr="00CB1633" w:rsidRDefault="00CB1633" w:rsidP="00CB1633">
      <w:pPr>
        <w:tabs>
          <w:tab w:val="left" w:pos="90"/>
          <w:tab w:val="left" w:pos="180"/>
          <w:tab w:val="left" w:pos="709"/>
        </w:tabs>
        <w:spacing w:after="0" w:line="240" w:lineRule="exact"/>
        <w:jc w:val="both"/>
        <w:rPr>
          <w:rFonts w:ascii="Times New Roman" w:eastAsia="Times New Roman" w:hAnsi="Times New Roman" w:cs="Times New Roman"/>
          <w:color w:val="000000"/>
          <w:sz w:val="18"/>
          <w:szCs w:val="18"/>
          <w:lang w:eastAsia="tr-TR"/>
        </w:rPr>
      </w:pPr>
      <w:r w:rsidRPr="00CB1633">
        <w:rPr>
          <w:rFonts w:ascii="Times New Roman" w:eastAsia="Times New Roman" w:hAnsi="Times New Roman" w:cs="Times New Roman"/>
          <w:b/>
          <w:bCs/>
          <w:color w:val="000000"/>
          <w:sz w:val="18"/>
          <w:szCs w:val="18"/>
          <w:lang w:eastAsia="tr-TR"/>
        </w:rPr>
        <w:t xml:space="preserve">                MADDE 25</w:t>
      </w:r>
      <w:r w:rsidRPr="00CB1633">
        <w:rPr>
          <w:rFonts w:ascii="Times New Roman" w:eastAsia="Times New Roman" w:hAnsi="Times New Roman" w:cs="Times New Roman"/>
          <w:color w:val="000000"/>
          <w:sz w:val="18"/>
          <w:szCs w:val="18"/>
          <w:lang w:eastAsia="tr-TR"/>
        </w:rPr>
        <w:t>- Aynı Tebliğ eki Özel Hallerde Karşılanan Tıbbi Malzemeler  Listesi (Ek-3/C-5)’nde yer alan “100050” SUT kodlu tıbbi malzemenin ödeme kural ve kriterlerinin ikinci fıkrasında yer alan “Bilkent FTR Eğitim Araştırma Hastanesi ” ibaresi  “Gaziler Fizik Tedavi Rehabilitasyon Eğitim Araştırma Hastanesi” şeklinde değiştirilmiştir.</w:t>
      </w:r>
    </w:p>
    <w:p w:rsidR="00CB1633" w:rsidRPr="00CB1633" w:rsidRDefault="00CB1633" w:rsidP="00CB1633">
      <w:pPr>
        <w:spacing w:after="0" w:line="240" w:lineRule="exact"/>
        <w:ind w:firstLine="708"/>
        <w:jc w:val="both"/>
        <w:rPr>
          <w:rFonts w:ascii="Times New Roman" w:eastAsia="Calibri" w:hAnsi="Times New Roman" w:cs="Times New Roman"/>
          <w:b/>
          <w:sz w:val="18"/>
          <w:szCs w:val="18"/>
        </w:rPr>
      </w:pPr>
    </w:p>
    <w:p w:rsidR="00CB1633" w:rsidRPr="00CB1633" w:rsidRDefault="00CB1633" w:rsidP="00CB1633">
      <w:pPr>
        <w:spacing w:after="0" w:line="240" w:lineRule="exact"/>
        <w:ind w:firstLine="708"/>
        <w:jc w:val="both"/>
        <w:rPr>
          <w:rFonts w:ascii="Times New Roman" w:eastAsia="Calibri" w:hAnsi="Times New Roman" w:cs="Times New Roman"/>
          <w:sz w:val="18"/>
          <w:szCs w:val="18"/>
        </w:rPr>
      </w:pPr>
      <w:r w:rsidRPr="00CB1633">
        <w:rPr>
          <w:rFonts w:ascii="Times New Roman" w:eastAsia="Calibri" w:hAnsi="Times New Roman" w:cs="Times New Roman"/>
          <w:b/>
          <w:sz w:val="18"/>
          <w:szCs w:val="18"/>
        </w:rPr>
        <w:t>MADDE 26-</w:t>
      </w:r>
      <w:r w:rsidRPr="00CB1633">
        <w:rPr>
          <w:rFonts w:ascii="Times New Roman" w:eastAsia="Calibri" w:hAnsi="Times New Roman" w:cs="Times New Roman"/>
          <w:sz w:val="18"/>
          <w:szCs w:val="18"/>
        </w:rPr>
        <w:t xml:space="preserve"> Aynı Tebliğ eki Omurga Cerrahisi Alan Grubuna Ait Tıbbi Malzemeler Listesi  (EK-3/E-1)’nde aşağıdaki düzenlemeler yapılmıştır.</w:t>
      </w:r>
    </w:p>
    <w:p w:rsidR="00CB1633" w:rsidRPr="00CB1633" w:rsidRDefault="00CB1633" w:rsidP="00CB1633">
      <w:pPr>
        <w:spacing w:after="0" w:line="240" w:lineRule="exact"/>
        <w:jc w:val="both"/>
        <w:rPr>
          <w:rFonts w:ascii="Times New Roman" w:hAnsi="Times New Roman" w:cs="Times New Roman"/>
          <w:sz w:val="18"/>
          <w:szCs w:val="18"/>
        </w:rPr>
      </w:pPr>
      <w:r w:rsidRPr="00CB1633">
        <w:rPr>
          <w:rFonts w:ascii="Times New Roman" w:eastAsia="Calibri" w:hAnsi="Times New Roman" w:cs="Times New Roman"/>
          <w:sz w:val="18"/>
          <w:szCs w:val="18"/>
        </w:rPr>
        <w:tab/>
        <w:t xml:space="preserve">a) </w:t>
      </w:r>
      <w:r w:rsidRPr="00CB1633">
        <w:rPr>
          <w:rFonts w:ascii="Times New Roman" w:eastAsia="Times New Roman" w:hAnsi="Times New Roman" w:cs="Times New Roman"/>
          <w:bCs/>
          <w:sz w:val="18"/>
          <w:szCs w:val="18"/>
          <w:lang w:eastAsia="tr-TR"/>
        </w:rPr>
        <w:t xml:space="preserve">Listede yer alan </w:t>
      </w:r>
      <w:r w:rsidRPr="00CB1633">
        <w:rPr>
          <w:rFonts w:ascii="Times New Roman" w:eastAsia="Calibri" w:hAnsi="Times New Roman" w:cs="Times New Roman"/>
          <w:sz w:val="18"/>
          <w:szCs w:val="18"/>
        </w:rPr>
        <w:t>“</w:t>
      </w:r>
      <w:r w:rsidRPr="00CB1633">
        <w:rPr>
          <w:rFonts w:ascii="Times New Roman" w:eastAsia="Calibri" w:hAnsi="Times New Roman" w:cs="Times New Roman"/>
          <w:b/>
          <w:sz w:val="18"/>
          <w:szCs w:val="18"/>
        </w:rPr>
        <w:t>TORAKOLOMBER POSTERİOR ENSTRÜMANTASYON</w:t>
      </w:r>
      <w:r w:rsidRPr="00CB1633">
        <w:rPr>
          <w:rFonts w:ascii="Times New Roman" w:eastAsia="Calibri" w:hAnsi="Times New Roman" w:cs="Times New Roman"/>
          <w:sz w:val="18"/>
          <w:szCs w:val="18"/>
        </w:rPr>
        <w:t>” başlığı altındaki ödeme kural ve/veya kriterlerinin birinci fıkrasının (5) numaralı bendinin sonuna  “(Tomografi/MR’da spinal kanal çaplarının ölçüm değerlerinin belirtilmesi)” ibaresi eklenmiş, (6) numaralı  bendinde yer alan “tek veya” ibaresi yürürlükten kaldırılmıştır.</w:t>
      </w:r>
      <w:r w:rsidRPr="00CB1633">
        <w:rPr>
          <w:rFonts w:ascii="Times New Roman" w:hAnsi="Times New Roman" w:cs="Times New Roman"/>
          <w:sz w:val="18"/>
          <w:szCs w:val="18"/>
        </w:rPr>
        <w:t xml:space="preserve"> </w:t>
      </w:r>
    </w:p>
    <w:p w:rsidR="00CB1633" w:rsidRPr="00CB1633" w:rsidRDefault="00CB1633" w:rsidP="00CB1633">
      <w:pPr>
        <w:spacing w:after="0" w:line="240" w:lineRule="exact"/>
        <w:ind w:firstLine="708"/>
        <w:jc w:val="both"/>
        <w:rPr>
          <w:rFonts w:ascii="Times New Roman" w:hAnsi="Times New Roman" w:cs="Times New Roman"/>
          <w:sz w:val="18"/>
          <w:szCs w:val="18"/>
        </w:rPr>
      </w:pPr>
      <w:r w:rsidRPr="00CB1633">
        <w:rPr>
          <w:rFonts w:ascii="Times New Roman" w:eastAsia="Calibri" w:hAnsi="Times New Roman" w:cs="Times New Roman"/>
          <w:sz w:val="18"/>
          <w:szCs w:val="18"/>
        </w:rPr>
        <w:t xml:space="preserve">b) </w:t>
      </w:r>
      <w:r w:rsidRPr="00CB1633">
        <w:rPr>
          <w:rFonts w:ascii="Times New Roman" w:eastAsia="Times New Roman" w:hAnsi="Times New Roman" w:cs="Times New Roman"/>
          <w:bCs/>
          <w:sz w:val="18"/>
          <w:szCs w:val="18"/>
          <w:lang w:eastAsia="tr-TR"/>
        </w:rPr>
        <w:t xml:space="preserve">Listede yer alan  </w:t>
      </w:r>
      <w:r w:rsidRPr="00CB1633">
        <w:rPr>
          <w:rFonts w:ascii="Times New Roman" w:eastAsia="Calibri" w:hAnsi="Times New Roman" w:cs="Times New Roman"/>
          <w:sz w:val="18"/>
          <w:szCs w:val="18"/>
        </w:rPr>
        <w:t>“</w:t>
      </w:r>
      <w:r w:rsidRPr="00CB1633">
        <w:rPr>
          <w:rFonts w:ascii="Times New Roman" w:eastAsia="Calibri" w:hAnsi="Times New Roman" w:cs="Times New Roman"/>
          <w:b/>
          <w:sz w:val="18"/>
          <w:szCs w:val="18"/>
        </w:rPr>
        <w:t>SERVİKAL ANTERİOR DİSK PROTEZLERİ</w:t>
      </w:r>
      <w:r w:rsidRPr="00CB1633">
        <w:rPr>
          <w:rFonts w:ascii="Times New Roman" w:eastAsia="Calibri" w:hAnsi="Times New Roman" w:cs="Times New Roman"/>
          <w:sz w:val="18"/>
          <w:szCs w:val="18"/>
        </w:rPr>
        <w:t>” başlığı altındaki ödeme kural ve/veya kriterlerinin birinci fıkrasının (4) numaralı bendinde yer alan “gibi” ibaresi “, osteofit” şeklinde değiştirilmiştir.</w:t>
      </w:r>
      <w:r w:rsidRPr="00CB1633">
        <w:rPr>
          <w:rFonts w:ascii="Times New Roman" w:hAnsi="Times New Roman" w:cs="Times New Roman"/>
          <w:sz w:val="18"/>
          <w:szCs w:val="18"/>
        </w:rPr>
        <w:t xml:space="preserve"> </w:t>
      </w:r>
    </w:p>
    <w:p w:rsidR="00CB1633" w:rsidRPr="00CB1633" w:rsidRDefault="00CB1633" w:rsidP="00CB1633">
      <w:pPr>
        <w:spacing w:after="0" w:line="240" w:lineRule="exact"/>
        <w:ind w:firstLine="708"/>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 xml:space="preserve">c) </w:t>
      </w:r>
      <w:r w:rsidRPr="00CB1633">
        <w:rPr>
          <w:rFonts w:ascii="Times New Roman" w:eastAsia="Times New Roman" w:hAnsi="Times New Roman" w:cs="Times New Roman"/>
          <w:bCs/>
          <w:sz w:val="18"/>
          <w:szCs w:val="18"/>
          <w:lang w:eastAsia="tr-TR"/>
        </w:rPr>
        <w:t xml:space="preserve">Listede yer alan  </w:t>
      </w:r>
      <w:r w:rsidRPr="00CB1633">
        <w:rPr>
          <w:rFonts w:ascii="Times New Roman" w:eastAsia="Calibri" w:hAnsi="Times New Roman" w:cs="Times New Roman"/>
          <w:sz w:val="18"/>
          <w:szCs w:val="18"/>
        </w:rPr>
        <w:t>“103065” ve “103070” SUT kodlu tıbbi malzemelerin ödeme kural ve/veya kriterlerinin birinci fıkralarının (a) bendleri aşağıdaki şekilde değiştirilmiş,  (b) bentlerinde yer alan “Daha önce” ibarelerinden sonra gelmek üzere “Spinal” ibaresi, “sekestre lomber disk hernisi bulunmayan,” ibarelerinden sonra gelmek üzere “kontrastlı” ibaresi eklenmiştir.</w:t>
      </w:r>
      <w:r w:rsidRPr="00CB1633">
        <w:t xml:space="preserve"> </w:t>
      </w:r>
    </w:p>
    <w:p w:rsidR="00CB1633" w:rsidRPr="00CB1633" w:rsidRDefault="00CB1633" w:rsidP="00CB1633">
      <w:pPr>
        <w:spacing w:after="0"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 xml:space="preserve">               “a) Daha Önce Cerrahi Tedavi Uygulanmamış Lomber Spondiloz ve Dejeneratif Disk Hastalığı Olan Olgular İçin; aşağıdaki kriterlerin tümünün varlığı halinde; </w:t>
      </w:r>
    </w:p>
    <w:p w:rsidR="00CB1633" w:rsidRPr="00CB1633" w:rsidRDefault="00C842A5" w:rsidP="00CB1633">
      <w:pPr>
        <w:spacing w:after="0" w:line="240" w:lineRule="exact"/>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CB1633" w:rsidRPr="00CB1633">
        <w:rPr>
          <w:rFonts w:ascii="Times New Roman" w:eastAsia="Calibri" w:hAnsi="Times New Roman" w:cs="Times New Roman"/>
          <w:sz w:val="18"/>
          <w:szCs w:val="18"/>
        </w:rPr>
        <w:t>1) Üç (3) aylık sürede konservatif tedavi, fizik tedavi, girişimsel ağrı işlemleri ( faset ekleme yönelik girişimler veya arka kök gangliona yönelik girişimler veya epidural enjeksiyon tedavilerinden en az birini görmüş olma ) tedavilerinden fayda görmemiş olması,</w:t>
      </w:r>
    </w:p>
    <w:p w:rsidR="00CB1633" w:rsidRPr="00CB1633" w:rsidRDefault="009C7F1B" w:rsidP="00CB1633">
      <w:pPr>
        <w:spacing w:after="0" w:line="240" w:lineRule="exact"/>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CB1633" w:rsidRPr="00CB1633">
        <w:rPr>
          <w:rFonts w:ascii="Times New Roman" w:eastAsia="Calibri" w:hAnsi="Times New Roman" w:cs="Times New Roman"/>
          <w:sz w:val="18"/>
          <w:szCs w:val="18"/>
        </w:rPr>
        <w:t>2) Radyolojik incelemelerinde ekstrude ve sekestre disk hernisinin olmaması,</w:t>
      </w:r>
    </w:p>
    <w:p w:rsidR="00CB1633" w:rsidRPr="00CB1633" w:rsidRDefault="009C7F1B" w:rsidP="00CB1633">
      <w:pPr>
        <w:spacing w:after="0" w:line="240" w:lineRule="exact"/>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CB1633" w:rsidRPr="00CB1633">
        <w:rPr>
          <w:rFonts w:ascii="Times New Roman" w:eastAsia="Calibri" w:hAnsi="Times New Roman" w:cs="Times New Roman"/>
          <w:sz w:val="18"/>
          <w:szCs w:val="18"/>
        </w:rPr>
        <w:t>3) Radiküler ağrının olması ( bacak ağrısı), veya”</w:t>
      </w:r>
    </w:p>
    <w:p w:rsidR="00CB1633" w:rsidRPr="00CB1633" w:rsidRDefault="00CB1633" w:rsidP="00CB1633">
      <w:pPr>
        <w:spacing w:after="0"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ab/>
        <w:t xml:space="preserve">ç) </w:t>
      </w:r>
      <w:r w:rsidRPr="00CB1633">
        <w:rPr>
          <w:rFonts w:ascii="Times New Roman" w:eastAsia="Times New Roman" w:hAnsi="Times New Roman" w:cs="Times New Roman"/>
          <w:bCs/>
          <w:sz w:val="18"/>
          <w:szCs w:val="18"/>
          <w:lang w:eastAsia="tr-TR"/>
        </w:rPr>
        <w:t xml:space="preserve">Listede yer alan  </w:t>
      </w:r>
      <w:r w:rsidRPr="00CB1633">
        <w:rPr>
          <w:rFonts w:ascii="Times New Roman" w:eastAsia="Calibri" w:hAnsi="Times New Roman" w:cs="Times New Roman"/>
          <w:sz w:val="18"/>
          <w:szCs w:val="18"/>
        </w:rPr>
        <w:t>“103081”, “103082”, “103083”, “103084”   SUT kodlu tıbbi malzemelerin altlarında yer alan ödeme kural ve/veya kriterlerinin birinci fıkralarından sonra gelmek üzere aşağıdaki fıkra eklenmiştir.</w:t>
      </w:r>
      <w:r w:rsidRPr="00CB1633">
        <w:t xml:space="preserve"> </w:t>
      </w:r>
    </w:p>
    <w:p w:rsidR="00CB1633" w:rsidRPr="00CB1633" w:rsidRDefault="00C842A5" w:rsidP="00255FBE">
      <w:pPr>
        <w:tabs>
          <w:tab w:val="left" w:pos="709"/>
        </w:tabs>
        <w:spacing w:after="0" w:line="240" w:lineRule="exact"/>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CB1633" w:rsidRPr="00CB1633">
        <w:rPr>
          <w:rFonts w:ascii="Times New Roman" w:eastAsia="Calibri" w:hAnsi="Times New Roman" w:cs="Times New Roman"/>
          <w:sz w:val="18"/>
          <w:szCs w:val="18"/>
        </w:rPr>
        <w:t>“(2)</w:t>
      </w:r>
      <w:r w:rsidR="00CB1633" w:rsidRPr="00CB1633">
        <w:rPr>
          <w:rFonts w:ascii="Times New Roman" w:eastAsia="Times New Roman" w:hAnsi="Times New Roman" w:cs="Times New Roman"/>
          <w:bCs/>
          <w:sz w:val="18"/>
          <w:szCs w:val="18"/>
          <w:lang w:eastAsia="tr-TR"/>
        </w:rPr>
        <w:t xml:space="preserve"> Listede yer alan  </w:t>
      </w:r>
      <w:r w:rsidR="00CB1633" w:rsidRPr="00CB1633">
        <w:rPr>
          <w:rFonts w:ascii="Times New Roman" w:eastAsia="Calibri" w:hAnsi="Times New Roman" w:cs="Times New Roman"/>
          <w:sz w:val="18"/>
          <w:szCs w:val="18"/>
        </w:rPr>
        <w:t>Sadece üçüncü basamak resmi sağlık kurumlarında kullanılması halinde bedeli Kurumca karşılanır.”</w:t>
      </w:r>
    </w:p>
    <w:p w:rsidR="00CB1633" w:rsidRPr="00CB1633" w:rsidRDefault="00CB1633" w:rsidP="00CB1633">
      <w:pPr>
        <w:spacing w:after="0" w:line="240" w:lineRule="exact"/>
        <w:ind w:firstLine="708"/>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d)</w:t>
      </w:r>
      <w:r w:rsidRPr="00CB1633">
        <w:rPr>
          <w:rFonts w:ascii="Times New Roman" w:eastAsia="Times New Roman" w:hAnsi="Times New Roman" w:cs="Times New Roman"/>
          <w:bCs/>
          <w:sz w:val="18"/>
          <w:szCs w:val="18"/>
          <w:lang w:eastAsia="tr-TR"/>
        </w:rPr>
        <w:t xml:space="preserve"> Listede yer alan  </w:t>
      </w:r>
      <w:r w:rsidRPr="00CB1633">
        <w:rPr>
          <w:rFonts w:ascii="Times New Roman" w:eastAsia="Calibri" w:hAnsi="Times New Roman" w:cs="Times New Roman"/>
          <w:sz w:val="18"/>
          <w:szCs w:val="18"/>
        </w:rPr>
        <w:t xml:space="preserve">“102283” SUT kodlu tıbbi malzemenin ödeme kural ve/veya kriterlerinin birinci fıkrası aşağıdaki şekilde değiştirilmiştir. </w:t>
      </w:r>
    </w:p>
    <w:p w:rsidR="00CB1633" w:rsidRPr="00CB1633" w:rsidRDefault="00255FBE" w:rsidP="00CB1633">
      <w:pPr>
        <w:spacing w:after="0" w:line="240" w:lineRule="exact"/>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CB1633" w:rsidRPr="00CB1633">
        <w:rPr>
          <w:rFonts w:ascii="Times New Roman" w:eastAsia="Calibri" w:hAnsi="Times New Roman" w:cs="Times New Roman"/>
          <w:sz w:val="18"/>
          <w:szCs w:val="18"/>
        </w:rPr>
        <w:t>“(1) Açık cerrahi ile birlikte olmaması koşulu ile perkütan girişimle lumbosakral bileşkede önceden yapılmış başarısız füzyon girişimi veya psödoartroz veya revizyon cerrahisinde kullanılması halinde bedeli Kurumca karşılanır.”</w:t>
      </w:r>
    </w:p>
    <w:p w:rsidR="00CB1633" w:rsidRPr="00CB1633" w:rsidRDefault="00CB1633" w:rsidP="00CB1633">
      <w:pPr>
        <w:spacing w:after="0"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ab/>
        <w:t>e)</w:t>
      </w:r>
      <w:r w:rsidRPr="00CB1633">
        <w:rPr>
          <w:rFonts w:ascii="Times New Roman" w:eastAsia="Times New Roman" w:hAnsi="Times New Roman" w:cs="Times New Roman"/>
          <w:bCs/>
          <w:sz w:val="18"/>
          <w:szCs w:val="18"/>
          <w:lang w:eastAsia="tr-TR"/>
        </w:rPr>
        <w:t xml:space="preserve"> Listede yer alan  </w:t>
      </w:r>
      <w:r w:rsidRPr="00CB1633">
        <w:rPr>
          <w:rFonts w:ascii="Times New Roman" w:eastAsia="Calibri" w:hAnsi="Times New Roman" w:cs="Times New Roman"/>
          <w:sz w:val="18"/>
          <w:szCs w:val="18"/>
        </w:rPr>
        <w:t>“103103” SUT kodlu tıbbi malzemenin ödeme kural ve/veya kriterlerinde yer alan “benign/malign” ibaresi yürürlükten kaldırılmıştır.</w:t>
      </w:r>
      <w:r w:rsidRPr="00CB1633">
        <w:t xml:space="preserve"> </w:t>
      </w:r>
    </w:p>
    <w:p w:rsidR="00CB1633" w:rsidRPr="00CB1633" w:rsidRDefault="00CB1633" w:rsidP="00CB1633">
      <w:pPr>
        <w:spacing w:after="0"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ab/>
      </w:r>
      <w:r w:rsidRPr="00CB1633">
        <w:rPr>
          <w:rFonts w:ascii="Times New Roman" w:eastAsia="Calibri" w:hAnsi="Times New Roman" w:cs="Times New Roman"/>
          <w:b/>
          <w:sz w:val="18"/>
          <w:szCs w:val="18"/>
        </w:rPr>
        <w:t>MADDE 27-</w:t>
      </w:r>
      <w:r w:rsidRPr="00CB1633">
        <w:rPr>
          <w:rFonts w:ascii="Times New Roman" w:eastAsia="Calibri" w:hAnsi="Times New Roman" w:cs="Times New Roman"/>
          <w:sz w:val="18"/>
          <w:szCs w:val="18"/>
        </w:rPr>
        <w:t xml:space="preserve"> Aynı Tebliğ eki Beyin Cerrahisi Branşı Kranial Cerrahisi Alan Grubuna Ait Tıbbi Malzemeler Listesi (EK-3/E-2)’ nde aşağıdaki düzenlemeler yapılmıştır.</w:t>
      </w:r>
      <w:r w:rsidRPr="00CB1633">
        <w:t xml:space="preserve"> </w:t>
      </w:r>
    </w:p>
    <w:p w:rsidR="00CB1633" w:rsidRPr="00CB1633" w:rsidRDefault="00CB1633" w:rsidP="00CB1633">
      <w:pPr>
        <w:spacing w:after="0"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ab/>
        <w:t xml:space="preserve"> a) </w:t>
      </w:r>
      <w:r w:rsidRPr="00CB1633">
        <w:rPr>
          <w:rFonts w:ascii="Times New Roman" w:eastAsia="Times New Roman" w:hAnsi="Times New Roman" w:cs="Times New Roman"/>
          <w:bCs/>
          <w:sz w:val="18"/>
          <w:szCs w:val="18"/>
          <w:lang w:eastAsia="tr-TR"/>
        </w:rPr>
        <w:t xml:space="preserve">Listede yer alan  </w:t>
      </w:r>
      <w:r w:rsidRPr="00CB1633">
        <w:rPr>
          <w:rFonts w:ascii="Times New Roman" w:eastAsia="Calibri" w:hAnsi="Times New Roman" w:cs="Times New Roman"/>
          <w:sz w:val="18"/>
          <w:szCs w:val="18"/>
        </w:rPr>
        <w:t>“</w:t>
      </w:r>
      <w:r w:rsidRPr="00CB1633">
        <w:rPr>
          <w:rFonts w:ascii="Times New Roman" w:eastAsia="Calibri" w:hAnsi="Times New Roman" w:cs="Times New Roman"/>
          <w:b/>
          <w:sz w:val="18"/>
          <w:szCs w:val="18"/>
        </w:rPr>
        <w:t>BEYİN PİLLERİ</w:t>
      </w:r>
      <w:r w:rsidRPr="00CB1633">
        <w:rPr>
          <w:rFonts w:ascii="Times New Roman" w:eastAsia="Calibri" w:hAnsi="Times New Roman" w:cs="Times New Roman"/>
          <w:sz w:val="18"/>
          <w:szCs w:val="18"/>
        </w:rPr>
        <w:t>” başlığı altındaki ödeme kural ve/veya kriterlerinin birinci fıkrasında yer alan “Esansiyel tremor,” ibaresinden sonra gelmek üzere ” iskemi sonrası gelişen ilaca dirençli tremor,” ibaresi eklenmiş,  üçüncü fıkrasında yer alan“ 3.Basamak Hastanelerde uygulanması halinde” ibaresi yürürlükten kaldırılmıştır.</w:t>
      </w:r>
      <w:r w:rsidRPr="00CB1633">
        <w:t xml:space="preserve"> </w:t>
      </w:r>
    </w:p>
    <w:p w:rsidR="00CB1633" w:rsidRPr="00CB1633" w:rsidRDefault="00CB1633" w:rsidP="00CB1633">
      <w:pPr>
        <w:spacing w:after="0" w:line="240" w:lineRule="exact"/>
        <w:ind w:firstLine="708"/>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lastRenderedPageBreak/>
        <w:t>b)</w:t>
      </w:r>
      <w:r w:rsidRPr="00CB1633">
        <w:rPr>
          <w:rFonts w:ascii="Times New Roman" w:eastAsia="Times New Roman" w:hAnsi="Times New Roman" w:cs="Times New Roman"/>
          <w:bCs/>
          <w:sz w:val="18"/>
          <w:szCs w:val="18"/>
          <w:lang w:eastAsia="tr-TR"/>
        </w:rPr>
        <w:t xml:space="preserve"> Listede yer alan  </w:t>
      </w:r>
      <w:r w:rsidRPr="00CB1633">
        <w:rPr>
          <w:rFonts w:ascii="Times New Roman" w:eastAsia="Calibri" w:hAnsi="Times New Roman" w:cs="Times New Roman"/>
          <w:sz w:val="18"/>
          <w:szCs w:val="18"/>
        </w:rPr>
        <w:t>“</w:t>
      </w:r>
      <w:r w:rsidRPr="00CB1633">
        <w:rPr>
          <w:rFonts w:ascii="Times New Roman" w:eastAsia="Calibri" w:hAnsi="Times New Roman" w:cs="Times New Roman"/>
          <w:b/>
          <w:sz w:val="18"/>
          <w:szCs w:val="18"/>
        </w:rPr>
        <w:t>VAGAL SİNİR STİMÜLATÖRÜ</w:t>
      </w:r>
      <w:r w:rsidRPr="00CB1633">
        <w:rPr>
          <w:rFonts w:ascii="Times New Roman" w:eastAsia="Calibri" w:hAnsi="Times New Roman" w:cs="Times New Roman"/>
          <w:sz w:val="18"/>
          <w:szCs w:val="18"/>
        </w:rPr>
        <w:t>”  başlığı altındaki ödeme kural ve/veya kriterlerinin birinci fıkrasının (d) bendi ile (g) bendinin (4) numaralı  alt bendi yürürlükten kaldırılmıştır.</w:t>
      </w:r>
      <w:r w:rsidRPr="00CB1633">
        <w:t xml:space="preserve"> </w:t>
      </w:r>
    </w:p>
    <w:p w:rsidR="00CB1633" w:rsidRPr="00CB1633" w:rsidRDefault="00CB1633" w:rsidP="00CB1633">
      <w:pPr>
        <w:spacing w:after="0" w:line="240" w:lineRule="exact"/>
        <w:ind w:firstLine="708"/>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 xml:space="preserve">c) </w:t>
      </w:r>
      <w:r w:rsidRPr="00CB1633">
        <w:rPr>
          <w:rFonts w:ascii="Times New Roman" w:eastAsia="Times New Roman" w:hAnsi="Times New Roman" w:cs="Times New Roman"/>
          <w:bCs/>
          <w:sz w:val="18"/>
          <w:szCs w:val="18"/>
          <w:lang w:eastAsia="tr-TR"/>
        </w:rPr>
        <w:t xml:space="preserve">Listede yer alan  </w:t>
      </w:r>
      <w:r w:rsidRPr="00CB1633">
        <w:rPr>
          <w:rFonts w:ascii="Times New Roman" w:eastAsia="Calibri" w:hAnsi="Times New Roman" w:cs="Times New Roman"/>
          <w:sz w:val="18"/>
          <w:szCs w:val="18"/>
        </w:rPr>
        <w:t>“</w:t>
      </w:r>
      <w:r w:rsidRPr="00CB1633">
        <w:rPr>
          <w:rFonts w:ascii="Times New Roman" w:eastAsia="Calibri" w:hAnsi="Times New Roman" w:cs="Times New Roman"/>
          <w:b/>
          <w:sz w:val="18"/>
          <w:szCs w:val="18"/>
        </w:rPr>
        <w:t>KRANİAL ELEKTROFİZYOLOJİK ÇALIŞMA / HARİTALAMA</w:t>
      </w:r>
      <w:r w:rsidRPr="00CB1633">
        <w:rPr>
          <w:rFonts w:ascii="Times New Roman" w:eastAsia="Calibri" w:hAnsi="Times New Roman" w:cs="Times New Roman"/>
          <w:sz w:val="18"/>
          <w:szCs w:val="18"/>
        </w:rPr>
        <w:t>” başlığı altında yer alan “KN1176”, “KN1177”, “KN1178”, “KN1179”, “KN1180”, “KN1181”, “KN1182”, “KN1183”, “KN1184”, “KN1185”, “KN1186”, “KN1187”, “KN1188” ve “KN1189”  SUT kodlu tıbbi malzemeler yürürlükten kaldırılmıştır.</w:t>
      </w:r>
      <w:r w:rsidRPr="00CB1633">
        <w:rPr>
          <w:rFonts w:ascii="Times New Roman" w:eastAsia="Calibri" w:hAnsi="Times New Roman" w:cs="Times New Roman"/>
          <w:sz w:val="18"/>
          <w:szCs w:val="18"/>
        </w:rPr>
        <w:tab/>
      </w:r>
    </w:p>
    <w:p w:rsidR="00CB1633" w:rsidRPr="00CB1633" w:rsidRDefault="00CB1633" w:rsidP="00CB1633">
      <w:pPr>
        <w:tabs>
          <w:tab w:val="left" w:pos="709"/>
        </w:tabs>
        <w:spacing w:after="0"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ab/>
      </w:r>
    </w:p>
    <w:p w:rsidR="00CB1633" w:rsidRPr="00CB1633" w:rsidRDefault="00CB1633" w:rsidP="00CB1633">
      <w:pPr>
        <w:tabs>
          <w:tab w:val="left" w:pos="709"/>
        </w:tabs>
        <w:spacing w:after="0"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ab/>
      </w:r>
      <w:r w:rsidRPr="00CB1633">
        <w:rPr>
          <w:rFonts w:ascii="Times New Roman" w:eastAsia="Calibri" w:hAnsi="Times New Roman" w:cs="Times New Roman"/>
          <w:b/>
          <w:sz w:val="18"/>
          <w:szCs w:val="18"/>
        </w:rPr>
        <w:t>MADDE 28-</w:t>
      </w:r>
      <w:r w:rsidRPr="00CB1633">
        <w:rPr>
          <w:rFonts w:ascii="Times New Roman" w:eastAsia="Calibri" w:hAnsi="Times New Roman" w:cs="Times New Roman"/>
          <w:sz w:val="18"/>
          <w:szCs w:val="18"/>
        </w:rPr>
        <w:t xml:space="preserve"> Aynı Tebliğin Kardiyoloji Branşına Ait Tıbbi Malzemeler Listesi (EK-3/H)’nde aşağıdaki düzenlemeler yapılmıştır. </w:t>
      </w:r>
    </w:p>
    <w:p w:rsidR="00CB1633" w:rsidRPr="00CB1633" w:rsidRDefault="00CB1633" w:rsidP="00CB1633">
      <w:pPr>
        <w:spacing w:after="0"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ab/>
        <w:t xml:space="preserve">a) </w:t>
      </w:r>
      <w:r w:rsidRPr="00CB1633">
        <w:rPr>
          <w:rFonts w:ascii="Times New Roman" w:eastAsia="Times New Roman" w:hAnsi="Times New Roman" w:cs="Times New Roman"/>
          <w:bCs/>
          <w:sz w:val="18"/>
          <w:szCs w:val="18"/>
          <w:lang w:eastAsia="tr-TR"/>
        </w:rPr>
        <w:t xml:space="preserve">Listede yer alan  </w:t>
      </w:r>
      <w:r w:rsidRPr="00CB1633">
        <w:rPr>
          <w:rFonts w:ascii="Times New Roman" w:eastAsia="Calibri" w:hAnsi="Times New Roman" w:cs="Times New Roman"/>
          <w:sz w:val="18"/>
          <w:szCs w:val="18"/>
        </w:rPr>
        <w:t>“</w:t>
      </w:r>
      <w:r w:rsidRPr="00CB1633">
        <w:rPr>
          <w:rFonts w:ascii="Times New Roman" w:eastAsia="Calibri" w:hAnsi="Times New Roman" w:cs="Times New Roman"/>
          <w:b/>
          <w:sz w:val="18"/>
          <w:szCs w:val="18"/>
        </w:rPr>
        <w:t>PERİFERİK BALONLU KATETERLER</w:t>
      </w:r>
      <w:r w:rsidRPr="00CB1633">
        <w:rPr>
          <w:rFonts w:ascii="Times New Roman" w:eastAsia="Calibri" w:hAnsi="Times New Roman" w:cs="Times New Roman"/>
          <w:sz w:val="18"/>
          <w:szCs w:val="18"/>
        </w:rPr>
        <w:t>” başlığı “</w:t>
      </w:r>
      <w:r w:rsidRPr="00CB1633">
        <w:rPr>
          <w:rFonts w:ascii="Times New Roman" w:eastAsia="Calibri" w:hAnsi="Times New Roman" w:cs="Times New Roman"/>
          <w:b/>
          <w:sz w:val="18"/>
          <w:szCs w:val="18"/>
        </w:rPr>
        <w:t>KATETER, BALON, PERİFERİK</w:t>
      </w:r>
      <w:r w:rsidRPr="00CB1633">
        <w:rPr>
          <w:rFonts w:ascii="Times New Roman" w:eastAsia="Calibri" w:hAnsi="Times New Roman" w:cs="Times New Roman"/>
          <w:sz w:val="18"/>
          <w:szCs w:val="18"/>
        </w:rPr>
        <w:t xml:space="preserve">” şeklinde değiştirilmiştir. </w:t>
      </w:r>
    </w:p>
    <w:p w:rsidR="00CB1633" w:rsidRPr="00CB1633" w:rsidRDefault="00CB1633" w:rsidP="00CB1633">
      <w:pPr>
        <w:spacing w:after="0"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ab/>
        <w:t>b)</w:t>
      </w:r>
      <w:r w:rsidRPr="00CB1633">
        <w:rPr>
          <w:rFonts w:ascii="Times New Roman" w:eastAsia="Times New Roman" w:hAnsi="Times New Roman" w:cs="Times New Roman"/>
          <w:bCs/>
          <w:sz w:val="18"/>
          <w:szCs w:val="18"/>
          <w:lang w:eastAsia="tr-TR"/>
        </w:rPr>
        <w:t xml:space="preserve"> Listede yer alan </w:t>
      </w:r>
      <w:r w:rsidRPr="00CB1633">
        <w:rPr>
          <w:rFonts w:ascii="Times New Roman" w:eastAsia="Calibri" w:hAnsi="Times New Roman" w:cs="Times New Roman"/>
          <w:sz w:val="18"/>
          <w:szCs w:val="18"/>
        </w:rPr>
        <w:t>“</w:t>
      </w:r>
      <w:r w:rsidRPr="00CB1633">
        <w:rPr>
          <w:rFonts w:ascii="Times New Roman" w:eastAsia="Calibri" w:hAnsi="Times New Roman" w:cs="Times New Roman"/>
          <w:b/>
          <w:sz w:val="18"/>
          <w:szCs w:val="18"/>
        </w:rPr>
        <w:t>KATETER, BALON, ANJİYOPLASTİ</w:t>
      </w:r>
      <w:r w:rsidRPr="00CB1633">
        <w:rPr>
          <w:rFonts w:ascii="Times New Roman" w:eastAsia="Calibri" w:hAnsi="Times New Roman" w:cs="Times New Roman"/>
          <w:sz w:val="18"/>
          <w:szCs w:val="18"/>
        </w:rPr>
        <w:t>” başlığında yer alan “KATETER, BALON,” ibaresinden sonra gelmek üzere “</w:t>
      </w:r>
      <w:r w:rsidRPr="00CB1633">
        <w:rPr>
          <w:rFonts w:ascii="Times New Roman" w:eastAsia="Calibri" w:hAnsi="Times New Roman" w:cs="Times New Roman"/>
          <w:b/>
          <w:sz w:val="18"/>
          <w:szCs w:val="18"/>
        </w:rPr>
        <w:t>PERİFERİK</w:t>
      </w:r>
      <w:r w:rsidRPr="00CB1633">
        <w:rPr>
          <w:rFonts w:ascii="Times New Roman" w:eastAsia="Calibri" w:hAnsi="Times New Roman" w:cs="Times New Roman"/>
          <w:sz w:val="18"/>
          <w:szCs w:val="18"/>
        </w:rPr>
        <w:t>,” ibaresi eklenmiştir.</w:t>
      </w:r>
      <w:r w:rsidRPr="00CB1633">
        <w:t xml:space="preserve"> </w:t>
      </w:r>
    </w:p>
    <w:p w:rsidR="00CB1633" w:rsidRPr="00CB1633" w:rsidRDefault="00CB1633" w:rsidP="00CB1633">
      <w:pPr>
        <w:spacing w:after="0"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ab/>
        <w:t xml:space="preserve">c) </w:t>
      </w:r>
      <w:r w:rsidRPr="00CB1633">
        <w:rPr>
          <w:rFonts w:ascii="Times New Roman" w:eastAsia="Times New Roman" w:hAnsi="Times New Roman" w:cs="Times New Roman"/>
          <w:bCs/>
          <w:sz w:val="18"/>
          <w:szCs w:val="18"/>
          <w:lang w:eastAsia="tr-TR"/>
        </w:rPr>
        <w:t xml:space="preserve">Listede yer alan </w:t>
      </w:r>
      <w:r w:rsidRPr="00CB1633">
        <w:rPr>
          <w:rFonts w:ascii="Times New Roman" w:eastAsia="Calibri" w:hAnsi="Times New Roman" w:cs="Times New Roman"/>
          <w:sz w:val="18"/>
          <w:szCs w:val="18"/>
        </w:rPr>
        <w:t>“KR1092”, ”KR1093”, ”KR1094”, ”KR1095”, ”KR1096”, ”KR1097”, ”KR1098”, ”KR1099”, ”KR1100” ve “KR1101” SUT kodlu tıbbi malzemelerin isimlerinde yer alan  “KATETER, BALON,” ibarelerinden sonra gelmek üzere “PERİFERİK,” ibaresi eklenmiştir.</w:t>
      </w:r>
      <w:r w:rsidRPr="00CB1633">
        <w:t xml:space="preserve"> </w:t>
      </w:r>
    </w:p>
    <w:p w:rsidR="00CB1633" w:rsidRPr="00CB1633" w:rsidRDefault="00CB1633" w:rsidP="00CB1633">
      <w:pPr>
        <w:spacing w:after="0"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ab/>
        <w:t xml:space="preserve">ç) </w:t>
      </w:r>
      <w:r w:rsidRPr="00CB1633">
        <w:rPr>
          <w:rFonts w:ascii="Times New Roman" w:eastAsia="Times New Roman" w:hAnsi="Times New Roman" w:cs="Times New Roman"/>
          <w:bCs/>
          <w:sz w:val="18"/>
          <w:szCs w:val="18"/>
          <w:lang w:eastAsia="tr-TR"/>
        </w:rPr>
        <w:t xml:space="preserve">Listede yer alan </w:t>
      </w:r>
      <w:r w:rsidRPr="00CB1633">
        <w:rPr>
          <w:rFonts w:ascii="Times New Roman" w:eastAsia="Calibri" w:hAnsi="Times New Roman" w:cs="Times New Roman"/>
          <w:sz w:val="18"/>
          <w:szCs w:val="18"/>
        </w:rPr>
        <w:t xml:space="preserve">“KR1126” SUT kodlu tıbbi malzemeden sonra gelmek üzere ödeme kural ve/veya kriteri olarak aşağıdaki satır eklenmiştir. </w:t>
      </w:r>
    </w:p>
    <w:p w:rsidR="00CB1633" w:rsidRPr="00CB1633" w:rsidRDefault="00CB1633" w:rsidP="00CB1633">
      <w:pPr>
        <w:spacing w:after="0"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 xml:space="preserve">               “</w:t>
      </w:r>
    </w:p>
    <w:tbl>
      <w:tblPr>
        <w:tblStyle w:val="TabloKlavuzu"/>
        <w:tblW w:w="0" w:type="auto"/>
        <w:tblInd w:w="817" w:type="dxa"/>
        <w:tblLook w:val="04A0" w:firstRow="1" w:lastRow="0" w:firstColumn="1" w:lastColumn="0" w:noHBand="0" w:noVBand="1"/>
      </w:tblPr>
      <w:tblGrid>
        <w:gridCol w:w="8363"/>
      </w:tblGrid>
      <w:tr w:rsidR="00CB1633" w:rsidRPr="00CB1633" w:rsidTr="009B65A6">
        <w:tc>
          <w:tcPr>
            <w:tcW w:w="8363" w:type="dxa"/>
          </w:tcPr>
          <w:p w:rsidR="00CB1633" w:rsidRPr="00CB1633" w:rsidRDefault="00CB1633" w:rsidP="00CB1633">
            <w:pPr>
              <w:spacing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(1) Sadece stent restenozu vakalarında kullanılması halinde bedeli Kurumca karşılanır.</w:t>
            </w:r>
          </w:p>
        </w:tc>
      </w:tr>
    </w:tbl>
    <w:p w:rsidR="00CB1633" w:rsidRPr="00CB1633" w:rsidRDefault="00CB1633" w:rsidP="00CB1633">
      <w:pPr>
        <w:spacing w:after="0" w:line="240" w:lineRule="exact"/>
        <w:jc w:val="right"/>
        <w:rPr>
          <w:rFonts w:ascii="Times New Roman" w:eastAsia="Calibri" w:hAnsi="Times New Roman" w:cs="Times New Roman"/>
          <w:sz w:val="18"/>
          <w:szCs w:val="18"/>
        </w:rPr>
      </w:pPr>
      <w:r w:rsidRPr="00CB1633">
        <w:rPr>
          <w:rFonts w:ascii="Times New Roman" w:eastAsia="Calibri" w:hAnsi="Times New Roman" w:cs="Times New Roman"/>
          <w:sz w:val="18"/>
          <w:szCs w:val="18"/>
        </w:rPr>
        <w:t xml:space="preserve">                       ”                  </w:t>
      </w:r>
    </w:p>
    <w:p w:rsidR="00CB1633" w:rsidRPr="00CB1633" w:rsidRDefault="00CB1633" w:rsidP="00CB1633">
      <w:pPr>
        <w:spacing w:after="0"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 xml:space="preserve">             </w:t>
      </w:r>
      <w:r w:rsidRPr="00CB1633">
        <w:rPr>
          <w:rFonts w:ascii="Times New Roman" w:eastAsia="Calibri" w:hAnsi="Times New Roman" w:cs="Times New Roman"/>
          <w:sz w:val="18"/>
          <w:szCs w:val="18"/>
        </w:rPr>
        <w:tab/>
        <w:t xml:space="preserve">d) </w:t>
      </w:r>
      <w:r w:rsidRPr="00CB1633">
        <w:rPr>
          <w:rFonts w:ascii="Times New Roman" w:eastAsia="Times New Roman" w:hAnsi="Times New Roman" w:cs="Times New Roman"/>
          <w:bCs/>
          <w:sz w:val="18"/>
          <w:szCs w:val="18"/>
          <w:lang w:eastAsia="tr-TR"/>
        </w:rPr>
        <w:t xml:space="preserve">Listede yer alan </w:t>
      </w:r>
      <w:r w:rsidRPr="00CB1633">
        <w:rPr>
          <w:rFonts w:ascii="Times New Roman" w:eastAsia="Calibri" w:hAnsi="Times New Roman" w:cs="Times New Roman"/>
          <w:sz w:val="18"/>
          <w:szCs w:val="18"/>
        </w:rPr>
        <w:t xml:space="preserve">“KR1127” SUT kodlu tıbbi malzemenin ismi “KATETER, BALON, PERİFERİK, ANJİYOPLASTİ, SKORLAMA, 018 ", OTW/ 014 MONORAİL” şeklinde değiştirilmiştir.                </w:t>
      </w:r>
    </w:p>
    <w:p w:rsidR="00CB1633" w:rsidRPr="00CB1633" w:rsidRDefault="00CB1633" w:rsidP="00CB1633">
      <w:pPr>
        <w:spacing w:after="0" w:line="240" w:lineRule="exact"/>
        <w:jc w:val="both"/>
      </w:pPr>
      <w:r w:rsidRPr="00CB1633">
        <w:rPr>
          <w:rFonts w:ascii="Times New Roman" w:eastAsia="Calibri" w:hAnsi="Times New Roman" w:cs="Times New Roman"/>
          <w:sz w:val="18"/>
          <w:szCs w:val="18"/>
        </w:rPr>
        <w:tab/>
        <w:t>e)</w:t>
      </w:r>
      <w:r w:rsidRPr="00CB1633">
        <w:rPr>
          <w:rFonts w:ascii="Times New Roman" w:eastAsia="Times New Roman" w:hAnsi="Times New Roman" w:cs="Times New Roman"/>
          <w:bCs/>
          <w:sz w:val="18"/>
          <w:szCs w:val="18"/>
          <w:lang w:eastAsia="tr-TR"/>
        </w:rPr>
        <w:t xml:space="preserve"> Listede yer alan</w:t>
      </w:r>
      <w:r w:rsidRPr="00CB1633">
        <w:rPr>
          <w:rFonts w:ascii="Times New Roman" w:eastAsia="Calibri" w:hAnsi="Times New Roman" w:cs="Times New Roman"/>
          <w:sz w:val="18"/>
          <w:szCs w:val="18"/>
        </w:rPr>
        <w:t xml:space="preserve"> “KR1128” SUT kodlu tıbbi malzemenin ismi “PTCA, BALON (OTW OVER THE WİRE)” şeklinde değiştirilmiştir.</w:t>
      </w:r>
      <w:r w:rsidRPr="00CB1633">
        <w:t xml:space="preserve"> </w:t>
      </w:r>
    </w:p>
    <w:p w:rsidR="00CB1633" w:rsidRPr="00CB1633" w:rsidRDefault="00CB1633" w:rsidP="00CB1633">
      <w:pPr>
        <w:spacing w:after="0"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ab/>
        <w:t xml:space="preserve">f) </w:t>
      </w:r>
      <w:r w:rsidRPr="00CB1633">
        <w:rPr>
          <w:rFonts w:ascii="Times New Roman" w:eastAsia="Times New Roman" w:hAnsi="Times New Roman" w:cs="Times New Roman"/>
          <w:bCs/>
          <w:sz w:val="18"/>
          <w:szCs w:val="18"/>
          <w:lang w:eastAsia="tr-TR"/>
        </w:rPr>
        <w:t xml:space="preserve">Listede yer alan </w:t>
      </w:r>
      <w:r w:rsidRPr="00CB1633">
        <w:rPr>
          <w:rFonts w:ascii="Times New Roman" w:eastAsia="Calibri" w:hAnsi="Times New Roman" w:cs="Times New Roman"/>
          <w:sz w:val="18"/>
          <w:szCs w:val="18"/>
        </w:rPr>
        <w:t>“</w:t>
      </w:r>
      <w:r w:rsidRPr="00CB1633">
        <w:rPr>
          <w:rFonts w:ascii="Times New Roman" w:eastAsia="Calibri" w:hAnsi="Times New Roman" w:cs="Times New Roman"/>
          <w:b/>
          <w:sz w:val="18"/>
          <w:szCs w:val="18"/>
        </w:rPr>
        <w:t>STENT, VASKÜLER, GREFT KAPLI</w:t>
      </w:r>
      <w:r w:rsidRPr="00CB1633">
        <w:rPr>
          <w:rFonts w:ascii="Times New Roman" w:eastAsia="Calibri" w:hAnsi="Times New Roman" w:cs="Times New Roman"/>
          <w:sz w:val="18"/>
          <w:szCs w:val="18"/>
        </w:rPr>
        <w:t>”, “</w:t>
      </w:r>
      <w:r w:rsidRPr="00CB1633">
        <w:rPr>
          <w:rFonts w:ascii="Times New Roman" w:eastAsia="Calibri" w:hAnsi="Times New Roman" w:cs="Times New Roman"/>
          <w:b/>
          <w:sz w:val="18"/>
          <w:szCs w:val="18"/>
        </w:rPr>
        <w:t>STENT, VASKÜLER, GREFT KAPLI, PTFE'Lİ</w:t>
      </w:r>
      <w:r w:rsidRPr="00CB1633">
        <w:rPr>
          <w:rFonts w:ascii="Times New Roman" w:eastAsia="Calibri" w:hAnsi="Times New Roman" w:cs="Times New Roman"/>
          <w:sz w:val="18"/>
          <w:szCs w:val="18"/>
        </w:rPr>
        <w:t>”, “</w:t>
      </w:r>
      <w:r w:rsidRPr="00CB1633">
        <w:rPr>
          <w:rFonts w:ascii="Times New Roman" w:eastAsia="Calibri" w:hAnsi="Times New Roman" w:cs="Times New Roman"/>
          <w:b/>
          <w:sz w:val="18"/>
          <w:szCs w:val="18"/>
        </w:rPr>
        <w:t>STENT, VASKÜLER, GREFT KAPLI, PTFE'Lİ, KENDİLİĞİNDEN AÇILAN, NİTİNOL</w:t>
      </w:r>
      <w:r w:rsidRPr="00CB1633">
        <w:rPr>
          <w:rFonts w:ascii="Times New Roman" w:eastAsia="Calibri" w:hAnsi="Times New Roman" w:cs="Times New Roman"/>
          <w:sz w:val="18"/>
          <w:szCs w:val="18"/>
        </w:rPr>
        <w:t>”, “</w:t>
      </w:r>
      <w:r w:rsidRPr="00CB1633">
        <w:rPr>
          <w:rFonts w:ascii="Times New Roman" w:eastAsia="Calibri" w:hAnsi="Times New Roman" w:cs="Times New Roman"/>
          <w:b/>
          <w:sz w:val="18"/>
          <w:szCs w:val="18"/>
        </w:rPr>
        <w:t>STENT, VASKÜLER, GREFT KAPLI, PTFE'Lİ, İLAÇ BAĞLI, KENDİLİĞİNDEN AÇILAN, NİTİNOL</w:t>
      </w:r>
      <w:r w:rsidRPr="00CB1633">
        <w:rPr>
          <w:rFonts w:ascii="Times New Roman" w:eastAsia="Calibri" w:hAnsi="Times New Roman" w:cs="Times New Roman"/>
          <w:sz w:val="18"/>
          <w:szCs w:val="18"/>
        </w:rPr>
        <w:t>” başlıklarında yer alan “STENT, VASKÜLER,” ibarelerinden sonra gelmek üzere “</w:t>
      </w:r>
      <w:r w:rsidRPr="00CB1633">
        <w:rPr>
          <w:rFonts w:ascii="Times New Roman" w:eastAsia="Calibri" w:hAnsi="Times New Roman" w:cs="Times New Roman"/>
          <w:b/>
          <w:sz w:val="18"/>
          <w:szCs w:val="18"/>
        </w:rPr>
        <w:t>PERİFERİK</w:t>
      </w:r>
      <w:r w:rsidRPr="00CB1633">
        <w:rPr>
          <w:rFonts w:ascii="Times New Roman" w:eastAsia="Calibri" w:hAnsi="Times New Roman" w:cs="Times New Roman"/>
          <w:sz w:val="18"/>
          <w:szCs w:val="18"/>
        </w:rPr>
        <w:t>,” ibaresi eklenmiştir.</w:t>
      </w:r>
      <w:r w:rsidRPr="00CB1633">
        <w:t xml:space="preserve"> </w:t>
      </w:r>
    </w:p>
    <w:p w:rsidR="00CB1633" w:rsidRPr="00CB1633" w:rsidRDefault="00CB1633" w:rsidP="00CB1633">
      <w:pPr>
        <w:spacing w:after="0"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ab/>
        <w:t>g)</w:t>
      </w:r>
      <w:r w:rsidRPr="00CB1633">
        <w:rPr>
          <w:rFonts w:ascii="Times New Roman" w:eastAsia="Times New Roman" w:hAnsi="Times New Roman" w:cs="Times New Roman"/>
          <w:bCs/>
          <w:sz w:val="18"/>
          <w:szCs w:val="18"/>
          <w:lang w:eastAsia="tr-TR"/>
        </w:rPr>
        <w:t xml:space="preserve"> Listede yer alan</w:t>
      </w:r>
      <w:r w:rsidRPr="00CB1633">
        <w:rPr>
          <w:rFonts w:ascii="Times New Roman" w:eastAsia="Calibri" w:hAnsi="Times New Roman" w:cs="Times New Roman"/>
          <w:sz w:val="18"/>
          <w:szCs w:val="18"/>
        </w:rPr>
        <w:t xml:space="preserve"> “KR1164”, “KR1165”, “KR1166”, “KR1167”, “KR1168”, “KR1169”,  “KR2015”, “KR2016” ve “KR2017” SUT kodlu tıbbi malzemelerin isimlerinde yer alan “STENT, VASKÜLER,” ibarelerinden sonra gelmek üzere “PERİFERİK,” ibaresi eklenmiştir.</w:t>
      </w:r>
      <w:r w:rsidRPr="00CB1633">
        <w:t xml:space="preserve"> </w:t>
      </w:r>
    </w:p>
    <w:p w:rsidR="00CB1633" w:rsidRPr="00CB1633" w:rsidRDefault="00CB1633" w:rsidP="00CB1633">
      <w:pPr>
        <w:spacing w:after="0" w:line="240" w:lineRule="exact"/>
        <w:ind w:firstLine="708"/>
        <w:jc w:val="both"/>
        <w:rPr>
          <w:rFonts w:ascii="Times New Roman" w:eastAsia="Calibri" w:hAnsi="Times New Roman" w:cs="Times New Roman"/>
          <w:b/>
          <w:sz w:val="18"/>
          <w:szCs w:val="18"/>
        </w:rPr>
      </w:pPr>
    </w:p>
    <w:p w:rsidR="00CB1633" w:rsidRPr="00CB1633" w:rsidRDefault="00CB1633" w:rsidP="00CB1633">
      <w:pPr>
        <w:spacing w:after="0" w:line="240" w:lineRule="exact"/>
        <w:ind w:firstLine="708"/>
        <w:jc w:val="both"/>
        <w:rPr>
          <w:rFonts w:ascii="Times New Roman" w:eastAsia="Calibri" w:hAnsi="Times New Roman" w:cs="Times New Roman"/>
          <w:sz w:val="18"/>
          <w:szCs w:val="18"/>
        </w:rPr>
      </w:pPr>
      <w:r w:rsidRPr="00CB1633">
        <w:rPr>
          <w:rFonts w:ascii="Times New Roman" w:eastAsia="Calibri" w:hAnsi="Times New Roman" w:cs="Times New Roman"/>
          <w:b/>
          <w:sz w:val="18"/>
          <w:szCs w:val="18"/>
        </w:rPr>
        <w:t>MADDE 29-</w:t>
      </w:r>
      <w:r w:rsidRPr="00CB1633">
        <w:rPr>
          <w:rFonts w:ascii="Times New Roman" w:eastAsia="Calibri" w:hAnsi="Times New Roman" w:cs="Times New Roman"/>
          <w:sz w:val="18"/>
          <w:szCs w:val="18"/>
        </w:rPr>
        <w:t xml:space="preserve">  Aynı Tebliğin Kalp Damar Cerrahisi Branşına Ait Tıbbi Malzemeler Listesi (EK-3/I)’nde aşağıdaki düzenlemeler yapılmıştır. </w:t>
      </w:r>
    </w:p>
    <w:p w:rsidR="00CB1633" w:rsidRPr="00CB1633" w:rsidRDefault="00CB1633" w:rsidP="00CB1633">
      <w:pPr>
        <w:spacing w:after="0" w:line="240" w:lineRule="exact"/>
        <w:ind w:firstLine="708"/>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 xml:space="preserve">a) </w:t>
      </w:r>
      <w:r w:rsidRPr="00CB1633">
        <w:rPr>
          <w:rFonts w:ascii="Times New Roman" w:eastAsia="Times New Roman" w:hAnsi="Times New Roman" w:cs="Times New Roman"/>
          <w:bCs/>
          <w:sz w:val="18"/>
          <w:szCs w:val="18"/>
          <w:lang w:eastAsia="tr-TR"/>
        </w:rPr>
        <w:t>Listede yer alan</w:t>
      </w:r>
      <w:r w:rsidRPr="00CB1633">
        <w:rPr>
          <w:rFonts w:ascii="Times New Roman" w:eastAsia="Calibri" w:hAnsi="Times New Roman" w:cs="Times New Roman"/>
          <w:sz w:val="18"/>
          <w:szCs w:val="18"/>
        </w:rPr>
        <w:t xml:space="preserve"> “</w:t>
      </w:r>
      <w:r w:rsidRPr="00CB1633">
        <w:rPr>
          <w:rFonts w:ascii="Times New Roman" w:eastAsia="Calibri" w:hAnsi="Times New Roman" w:cs="Times New Roman"/>
          <w:b/>
          <w:sz w:val="18"/>
          <w:szCs w:val="18"/>
        </w:rPr>
        <w:t>STERNUM SABİTLEME MALZEMELERİ</w:t>
      </w:r>
      <w:r w:rsidRPr="00CB1633">
        <w:rPr>
          <w:rFonts w:ascii="Times New Roman" w:eastAsia="Calibri" w:hAnsi="Times New Roman" w:cs="Times New Roman"/>
          <w:sz w:val="18"/>
          <w:szCs w:val="18"/>
        </w:rPr>
        <w:t>” başlığı altındaki ödeme kural ve/veya kriterlerinin birinci fıkrasının (b) bendi aşağıdaki şekilde değiştirilmiştir.</w:t>
      </w:r>
      <w:r w:rsidRPr="00CB1633">
        <w:t xml:space="preserve"> </w:t>
      </w:r>
    </w:p>
    <w:p w:rsidR="00CB1633" w:rsidRPr="00CB1633" w:rsidRDefault="00CB1633" w:rsidP="00CB1633">
      <w:pPr>
        <w:spacing w:after="0"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 xml:space="preserve">                “b) Obezite (VKİ≥otuz(30))”</w:t>
      </w:r>
    </w:p>
    <w:p w:rsidR="00CB1633" w:rsidRPr="00CB1633" w:rsidRDefault="00CB1633" w:rsidP="00CB1633">
      <w:pPr>
        <w:spacing w:after="0" w:line="240" w:lineRule="exact"/>
        <w:ind w:firstLine="708"/>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 xml:space="preserve">b) </w:t>
      </w:r>
      <w:r w:rsidRPr="00CB1633">
        <w:rPr>
          <w:rFonts w:ascii="Times New Roman" w:eastAsia="Times New Roman" w:hAnsi="Times New Roman" w:cs="Times New Roman"/>
          <w:bCs/>
          <w:sz w:val="18"/>
          <w:szCs w:val="18"/>
          <w:lang w:eastAsia="tr-TR"/>
        </w:rPr>
        <w:t>Listede yer alan</w:t>
      </w:r>
      <w:r w:rsidRPr="00CB1633">
        <w:rPr>
          <w:rFonts w:ascii="Times New Roman" w:eastAsia="Calibri" w:hAnsi="Times New Roman" w:cs="Times New Roman"/>
          <w:sz w:val="18"/>
          <w:szCs w:val="18"/>
        </w:rPr>
        <w:t xml:space="preserve"> “</w:t>
      </w:r>
      <w:r w:rsidRPr="00CB1633">
        <w:rPr>
          <w:rFonts w:ascii="Times New Roman" w:eastAsia="Calibri" w:hAnsi="Times New Roman" w:cs="Times New Roman"/>
          <w:b/>
          <w:sz w:val="18"/>
          <w:szCs w:val="18"/>
        </w:rPr>
        <w:t>STERNUM SABİTLEME MALZEMELERİ</w:t>
      </w:r>
      <w:r w:rsidRPr="00CB1633">
        <w:rPr>
          <w:rFonts w:ascii="Times New Roman" w:eastAsia="Calibri" w:hAnsi="Times New Roman" w:cs="Times New Roman"/>
          <w:sz w:val="18"/>
          <w:szCs w:val="18"/>
        </w:rPr>
        <w:t>” başlığı altındaki ödeme kural ve/veya kriterlerinin birinci fıkrasına aşağıdaki bent eklenmiştir.</w:t>
      </w:r>
      <w:r w:rsidRPr="00CB1633">
        <w:t xml:space="preserve"> </w:t>
      </w:r>
    </w:p>
    <w:p w:rsidR="00CB1633" w:rsidRPr="00CB1633" w:rsidRDefault="00CB1633" w:rsidP="00CB1633">
      <w:pPr>
        <w:spacing w:after="0"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 xml:space="preserve">               “(h) Neoadjuvan tedavi almış hastalar” </w:t>
      </w:r>
    </w:p>
    <w:p w:rsidR="00CB1633" w:rsidRPr="00CB1633" w:rsidRDefault="00CB1633" w:rsidP="00CB1633">
      <w:pPr>
        <w:spacing w:after="0" w:line="240" w:lineRule="exact"/>
        <w:ind w:firstLine="708"/>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 xml:space="preserve">c) </w:t>
      </w:r>
      <w:r w:rsidRPr="00CB1633">
        <w:rPr>
          <w:rFonts w:ascii="Times New Roman" w:eastAsia="Times New Roman" w:hAnsi="Times New Roman" w:cs="Times New Roman"/>
          <w:bCs/>
          <w:sz w:val="18"/>
          <w:szCs w:val="18"/>
          <w:lang w:eastAsia="tr-TR"/>
        </w:rPr>
        <w:t>Listede yer alan</w:t>
      </w:r>
      <w:r w:rsidRPr="00CB1633">
        <w:rPr>
          <w:rFonts w:ascii="Times New Roman" w:eastAsia="Calibri" w:hAnsi="Times New Roman" w:cs="Times New Roman"/>
          <w:sz w:val="18"/>
          <w:szCs w:val="18"/>
        </w:rPr>
        <w:t xml:space="preserve"> “KV1124” SUT kodlu tıbbi malzemenin ismindeki “MALZEMELER” ibaresinden sonra gelmek üzere “STERİL” ibaresi eklenmiştir.</w:t>
      </w:r>
      <w:r w:rsidRPr="00CB1633">
        <w:t xml:space="preserve"> </w:t>
      </w:r>
    </w:p>
    <w:p w:rsidR="00CB1633" w:rsidRPr="00CB1633" w:rsidRDefault="00CB1633" w:rsidP="00CB1633">
      <w:pPr>
        <w:spacing w:after="0" w:line="240" w:lineRule="exact"/>
        <w:ind w:firstLine="708"/>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 xml:space="preserve">ç) </w:t>
      </w:r>
      <w:r w:rsidRPr="00CB1633">
        <w:rPr>
          <w:rFonts w:ascii="Times New Roman" w:eastAsia="Times New Roman" w:hAnsi="Times New Roman" w:cs="Times New Roman"/>
          <w:bCs/>
          <w:sz w:val="18"/>
          <w:szCs w:val="18"/>
          <w:lang w:eastAsia="tr-TR"/>
        </w:rPr>
        <w:t>Listeye</w:t>
      </w:r>
      <w:r w:rsidRPr="00CB1633">
        <w:rPr>
          <w:rFonts w:ascii="Times New Roman" w:eastAsia="Calibri" w:hAnsi="Times New Roman" w:cs="Times New Roman"/>
          <w:sz w:val="18"/>
          <w:szCs w:val="18"/>
        </w:rPr>
        <w:t xml:space="preserve"> “KV1126” SUT kodundan sonra gelmek üzere aşağıdaki tıbbi malzemeler eklenmiştir.  </w:t>
      </w:r>
    </w:p>
    <w:p w:rsidR="00CB1633" w:rsidRPr="00CB1633" w:rsidRDefault="00CB1633" w:rsidP="00CB1633">
      <w:pPr>
        <w:keepNext/>
        <w:keepLines/>
        <w:tabs>
          <w:tab w:val="left" w:pos="720"/>
        </w:tabs>
        <w:spacing w:after="0" w:line="240" w:lineRule="exact"/>
        <w:jc w:val="both"/>
        <w:rPr>
          <w:rFonts w:ascii="Times New Roman" w:eastAsia="Times New Roman" w:hAnsi="Times New Roman" w:cs="Times New Roman"/>
          <w:color w:val="000000"/>
          <w:sz w:val="18"/>
          <w:szCs w:val="18"/>
          <w:lang w:eastAsia="tr-TR"/>
        </w:rPr>
      </w:pPr>
      <w:r w:rsidRPr="00CB1633">
        <w:rPr>
          <w:rFonts w:ascii="Times New Roman" w:eastAsia="Times New Roman" w:hAnsi="Times New Roman" w:cs="Times New Roman"/>
          <w:color w:val="000000"/>
          <w:sz w:val="18"/>
          <w:szCs w:val="18"/>
          <w:lang w:eastAsia="tr-TR"/>
        </w:rPr>
        <w:t>“</w:t>
      </w:r>
    </w:p>
    <w:tbl>
      <w:tblPr>
        <w:tblW w:w="9072" w:type="dxa"/>
        <w:tblInd w:w="70" w:type="dxa"/>
        <w:tblCellMar>
          <w:left w:w="70" w:type="dxa"/>
          <w:right w:w="70" w:type="dxa"/>
        </w:tblCellMar>
        <w:tblLook w:val="04A0" w:firstRow="1" w:lastRow="0" w:firstColumn="1" w:lastColumn="0" w:noHBand="0" w:noVBand="1"/>
      </w:tblPr>
      <w:tblGrid>
        <w:gridCol w:w="945"/>
        <w:gridCol w:w="7260"/>
        <w:gridCol w:w="867"/>
      </w:tblGrid>
      <w:tr w:rsidR="00CB1633" w:rsidRPr="00CB1633" w:rsidTr="009B65A6">
        <w:trPr>
          <w:trHeight w:val="300"/>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1633" w:rsidRPr="00CB1633" w:rsidRDefault="00CB1633" w:rsidP="00CB1633">
            <w:pPr>
              <w:spacing w:after="0" w:line="240" w:lineRule="exact"/>
              <w:jc w:val="both"/>
              <w:rPr>
                <w:rFonts w:ascii="Times New Roman" w:hAnsi="Times New Roman" w:cs="Times New Roman"/>
                <w:sz w:val="18"/>
                <w:szCs w:val="18"/>
                <w:lang w:eastAsia="tr-TR"/>
              </w:rPr>
            </w:pPr>
            <w:r w:rsidRPr="00CB1633">
              <w:rPr>
                <w:rFonts w:ascii="Times New Roman" w:hAnsi="Times New Roman" w:cs="Times New Roman"/>
                <w:sz w:val="18"/>
                <w:szCs w:val="18"/>
                <w:lang w:eastAsia="tr-TR"/>
              </w:rPr>
              <w:t>KV4007</w:t>
            </w:r>
          </w:p>
        </w:tc>
        <w:tc>
          <w:tcPr>
            <w:tcW w:w="7260" w:type="dxa"/>
            <w:tcBorders>
              <w:top w:val="single" w:sz="4" w:space="0" w:color="auto"/>
              <w:left w:val="nil"/>
              <w:bottom w:val="single" w:sz="4" w:space="0" w:color="auto"/>
              <w:right w:val="single" w:sz="4" w:space="0" w:color="auto"/>
            </w:tcBorders>
            <w:shd w:val="clear" w:color="000000" w:fill="FFFFFF"/>
            <w:vAlign w:val="bottom"/>
            <w:hideMark/>
          </w:tcPr>
          <w:p w:rsidR="00CB1633" w:rsidRPr="00CB1633" w:rsidRDefault="00CB1633" w:rsidP="00CB1633">
            <w:pPr>
              <w:spacing w:after="0" w:line="240" w:lineRule="exact"/>
              <w:jc w:val="both"/>
              <w:rPr>
                <w:rFonts w:ascii="Times New Roman" w:hAnsi="Times New Roman" w:cs="Times New Roman"/>
                <w:sz w:val="18"/>
                <w:szCs w:val="18"/>
                <w:lang w:eastAsia="tr-TR"/>
              </w:rPr>
            </w:pPr>
            <w:r w:rsidRPr="00CB1633">
              <w:rPr>
                <w:rFonts w:ascii="Times New Roman" w:hAnsi="Times New Roman" w:cs="Times New Roman"/>
                <w:sz w:val="18"/>
                <w:szCs w:val="18"/>
                <w:lang w:eastAsia="tr-TR"/>
              </w:rPr>
              <w:t>STERNAL KABLO İMPLANTI (TİTANYUM)</w:t>
            </w:r>
          </w:p>
        </w:tc>
        <w:tc>
          <w:tcPr>
            <w:tcW w:w="867" w:type="dxa"/>
            <w:tcBorders>
              <w:top w:val="single" w:sz="4" w:space="0" w:color="auto"/>
              <w:left w:val="nil"/>
              <w:bottom w:val="single" w:sz="4" w:space="0" w:color="auto"/>
              <w:right w:val="single" w:sz="4" w:space="0" w:color="auto"/>
            </w:tcBorders>
            <w:shd w:val="clear" w:color="000000" w:fill="FFFFFF"/>
            <w:vAlign w:val="bottom"/>
            <w:hideMark/>
          </w:tcPr>
          <w:p w:rsidR="00CB1633" w:rsidRPr="00CB1633" w:rsidRDefault="00CB1633" w:rsidP="00CB1633">
            <w:pPr>
              <w:spacing w:after="0" w:line="240" w:lineRule="exact"/>
              <w:jc w:val="both"/>
              <w:rPr>
                <w:rFonts w:ascii="Times New Roman" w:hAnsi="Times New Roman" w:cs="Times New Roman"/>
                <w:sz w:val="18"/>
                <w:szCs w:val="18"/>
                <w:lang w:eastAsia="tr-TR"/>
              </w:rPr>
            </w:pPr>
            <w:r w:rsidRPr="00CB1633">
              <w:rPr>
                <w:rFonts w:ascii="Times New Roman" w:hAnsi="Times New Roman" w:cs="Times New Roman"/>
                <w:sz w:val="18"/>
                <w:szCs w:val="18"/>
                <w:lang w:eastAsia="tr-TR"/>
              </w:rPr>
              <w:t>150,00</w:t>
            </w:r>
          </w:p>
        </w:tc>
      </w:tr>
      <w:tr w:rsidR="00CB1633" w:rsidRPr="00CB1633" w:rsidTr="009B65A6">
        <w:trPr>
          <w:trHeight w:val="293"/>
        </w:trPr>
        <w:tc>
          <w:tcPr>
            <w:tcW w:w="945" w:type="dxa"/>
            <w:tcBorders>
              <w:top w:val="nil"/>
              <w:left w:val="single" w:sz="4" w:space="0" w:color="auto"/>
              <w:bottom w:val="single" w:sz="4" w:space="0" w:color="auto"/>
              <w:right w:val="single" w:sz="4" w:space="0" w:color="auto"/>
            </w:tcBorders>
            <w:shd w:val="clear" w:color="000000" w:fill="FFFFFF"/>
            <w:vAlign w:val="center"/>
            <w:hideMark/>
          </w:tcPr>
          <w:p w:rsidR="00CB1633" w:rsidRPr="00CB1633" w:rsidRDefault="00CB1633" w:rsidP="00CB1633">
            <w:pPr>
              <w:spacing w:after="0" w:line="240" w:lineRule="exact"/>
              <w:jc w:val="both"/>
              <w:rPr>
                <w:rFonts w:ascii="Times New Roman" w:hAnsi="Times New Roman" w:cs="Times New Roman"/>
                <w:sz w:val="18"/>
                <w:szCs w:val="18"/>
                <w:lang w:eastAsia="tr-TR"/>
              </w:rPr>
            </w:pPr>
            <w:r w:rsidRPr="00CB1633">
              <w:rPr>
                <w:rFonts w:ascii="Times New Roman" w:hAnsi="Times New Roman" w:cs="Times New Roman"/>
                <w:sz w:val="18"/>
                <w:szCs w:val="18"/>
                <w:lang w:eastAsia="tr-TR"/>
              </w:rPr>
              <w:t>KV4008</w:t>
            </w:r>
          </w:p>
        </w:tc>
        <w:tc>
          <w:tcPr>
            <w:tcW w:w="7260" w:type="dxa"/>
            <w:tcBorders>
              <w:top w:val="nil"/>
              <w:left w:val="nil"/>
              <w:bottom w:val="single" w:sz="4" w:space="0" w:color="auto"/>
              <w:right w:val="single" w:sz="4" w:space="0" w:color="auto"/>
            </w:tcBorders>
            <w:shd w:val="clear" w:color="000000" w:fill="FFFFFF"/>
            <w:vAlign w:val="bottom"/>
            <w:hideMark/>
          </w:tcPr>
          <w:p w:rsidR="00CB1633" w:rsidRPr="00CB1633" w:rsidRDefault="00CB1633" w:rsidP="00CB1633">
            <w:pPr>
              <w:spacing w:after="0" w:line="240" w:lineRule="exact"/>
              <w:jc w:val="both"/>
              <w:rPr>
                <w:rFonts w:ascii="Times New Roman" w:hAnsi="Times New Roman" w:cs="Times New Roman"/>
                <w:sz w:val="18"/>
                <w:szCs w:val="18"/>
                <w:lang w:eastAsia="tr-TR"/>
              </w:rPr>
            </w:pPr>
            <w:r w:rsidRPr="00CB1633">
              <w:rPr>
                <w:rFonts w:ascii="Times New Roman" w:hAnsi="Times New Roman" w:cs="Times New Roman"/>
                <w:sz w:val="18"/>
                <w:szCs w:val="18"/>
                <w:lang w:eastAsia="tr-TR"/>
              </w:rPr>
              <w:t>STERNAL PLAK, TİTANYUM, KİLİTLİ/KİLİTSİZ  ( HER BOY ŞEKİL ÖZELLİK DAHİL )</w:t>
            </w:r>
          </w:p>
        </w:tc>
        <w:tc>
          <w:tcPr>
            <w:tcW w:w="867" w:type="dxa"/>
            <w:tcBorders>
              <w:top w:val="nil"/>
              <w:left w:val="nil"/>
              <w:bottom w:val="single" w:sz="4" w:space="0" w:color="auto"/>
              <w:right w:val="single" w:sz="4" w:space="0" w:color="auto"/>
            </w:tcBorders>
            <w:shd w:val="clear" w:color="000000" w:fill="FFFFFF"/>
            <w:vAlign w:val="bottom"/>
            <w:hideMark/>
          </w:tcPr>
          <w:p w:rsidR="00CB1633" w:rsidRPr="00CB1633" w:rsidRDefault="00CB1633" w:rsidP="00CB1633">
            <w:pPr>
              <w:spacing w:after="0" w:line="240" w:lineRule="exact"/>
              <w:jc w:val="both"/>
              <w:rPr>
                <w:rFonts w:ascii="Times New Roman" w:hAnsi="Times New Roman" w:cs="Times New Roman"/>
                <w:sz w:val="18"/>
                <w:szCs w:val="18"/>
                <w:lang w:eastAsia="tr-TR"/>
              </w:rPr>
            </w:pPr>
            <w:r w:rsidRPr="00CB1633">
              <w:rPr>
                <w:rFonts w:ascii="Times New Roman" w:hAnsi="Times New Roman" w:cs="Times New Roman"/>
                <w:sz w:val="18"/>
                <w:szCs w:val="18"/>
                <w:lang w:eastAsia="tr-TR"/>
              </w:rPr>
              <w:t>900,00</w:t>
            </w:r>
          </w:p>
        </w:tc>
      </w:tr>
    </w:tbl>
    <w:p w:rsidR="00CB1633" w:rsidRPr="00CB1633" w:rsidRDefault="00CB1633" w:rsidP="00CB1633">
      <w:pPr>
        <w:spacing w:after="0" w:line="240" w:lineRule="exact"/>
        <w:jc w:val="right"/>
        <w:rPr>
          <w:rFonts w:ascii="Times New Roman" w:eastAsia="Calibri" w:hAnsi="Times New Roman" w:cs="Times New Roman"/>
          <w:sz w:val="18"/>
          <w:szCs w:val="18"/>
        </w:rPr>
      </w:pPr>
      <w:r w:rsidRPr="00CB1633">
        <w:rPr>
          <w:rFonts w:ascii="Times New Roman" w:eastAsia="Calibri" w:hAnsi="Times New Roman" w:cs="Times New Roman"/>
          <w:sz w:val="18"/>
          <w:szCs w:val="18"/>
        </w:rPr>
        <w:tab/>
        <w:t xml:space="preserve">                                                                                                                                                                            ”                </w:t>
      </w:r>
    </w:p>
    <w:p w:rsidR="00CB1633" w:rsidRPr="00CB1633" w:rsidRDefault="00CB1633" w:rsidP="00CB1633">
      <w:pPr>
        <w:spacing w:after="0"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 xml:space="preserve">                 d) </w:t>
      </w:r>
      <w:r w:rsidRPr="00CB1633">
        <w:rPr>
          <w:rFonts w:ascii="Times New Roman" w:eastAsia="Times New Roman" w:hAnsi="Times New Roman" w:cs="Times New Roman"/>
          <w:bCs/>
          <w:sz w:val="18"/>
          <w:szCs w:val="18"/>
          <w:lang w:eastAsia="tr-TR"/>
        </w:rPr>
        <w:t>Listede yer alan</w:t>
      </w:r>
      <w:r w:rsidRPr="00CB1633">
        <w:rPr>
          <w:rFonts w:ascii="Times New Roman" w:eastAsia="Calibri" w:hAnsi="Times New Roman" w:cs="Times New Roman"/>
          <w:sz w:val="18"/>
          <w:szCs w:val="18"/>
        </w:rPr>
        <w:t xml:space="preserve"> “</w:t>
      </w:r>
      <w:r w:rsidRPr="00CB1633">
        <w:rPr>
          <w:rFonts w:ascii="Times New Roman" w:eastAsia="Calibri" w:hAnsi="Times New Roman" w:cs="Times New Roman"/>
          <w:b/>
          <w:sz w:val="18"/>
          <w:szCs w:val="18"/>
        </w:rPr>
        <w:t>CERRAHİ ABLASYON ÜRÜNLERİ</w:t>
      </w:r>
      <w:r w:rsidRPr="00CB1633">
        <w:rPr>
          <w:rFonts w:ascii="Times New Roman" w:eastAsia="Calibri" w:hAnsi="Times New Roman" w:cs="Times New Roman"/>
          <w:sz w:val="18"/>
          <w:szCs w:val="18"/>
        </w:rPr>
        <w:t>” başlığında yer alan “ÜRÜNLERİ” ibaresinden ,“</w:t>
      </w:r>
      <w:r w:rsidRPr="00CB1633">
        <w:rPr>
          <w:rFonts w:ascii="Times New Roman" w:eastAsia="Calibri" w:hAnsi="Times New Roman" w:cs="Times New Roman"/>
          <w:b/>
          <w:sz w:val="18"/>
          <w:szCs w:val="18"/>
        </w:rPr>
        <w:t>CERRAHİ ABLASYON ÜRÜNLERİ (BİPOLAR)</w:t>
      </w:r>
      <w:r w:rsidRPr="00CB1633">
        <w:rPr>
          <w:rFonts w:ascii="Times New Roman" w:eastAsia="Calibri" w:hAnsi="Times New Roman" w:cs="Times New Roman"/>
          <w:sz w:val="18"/>
          <w:szCs w:val="18"/>
        </w:rPr>
        <w:t>” başlığında yer alan “(BİPOLAR)” ibaresinden ve “</w:t>
      </w:r>
      <w:r w:rsidRPr="00CB1633">
        <w:rPr>
          <w:rFonts w:ascii="Times New Roman" w:eastAsia="Calibri" w:hAnsi="Times New Roman" w:cs="Times New Roman"/>
          <w:b/>
          <w:sz w:val="18"/>
          <w:szCs w:val="18"/>
        </w:rPr>
        <w:t>CERRAHİ ABLASYON ÜRÜNLERİ (UNİPOLAR)</w:t>
      </w:r>
      <w:r w:rsidRPr="00CB1633">
        <w:rPr>
          <w:rFonts w:ascii="Times New Roman" w:eastAsia="Calibri" w:hAnsi="Times New Roman" w:cs="Times New Roman"/>
          <w:sz w:val="18"/>
          <w:szCs w:val="18"/>
        </w:rPr>
        <w:t>” başlığında yer alan “(UNİPOLAR)” ibaresinden sonra gelmek üzere “,</w:t>
      </w:r>
      <w:r w:rsidRPr="00CB1633">
        <w:rPr>
          <w:rFonts w:ascii="Times New Roman" w:eastAsia="Calibri" w:hAnsi="Times New Roman" w:cs="Times New Roman"/>
          <w:b/>
          <w:sz w:val="18"/>
          <w:szCs w:val="18"/>
        </w:rPr>
        <w:t>KALP ARİTMİSİ TEDAVİSİ İÇİN”</w:t>
      </w:r>
      <w:r w:rsidRPr="00CB1633">
        <w:rPr>
          <w:rFonts w:ascii="Times New Roman" w:eastAsia="Calibri" w:hAnsi="Times New Roman" w:cs="Times New Roman"/>
          <w:sz w:val="18"/>
          <w:szCs w:val="18"/>
        </w:rPr>
        <w:t xml:space="preserve"> ibaresi eklenmiştir.</w:t>
      </w:r>
    </w:p>
    <w:p w:rsidR="00CB1633" w:rsidRPr="00CB1633" w:rsidRDefault="00CB1633" w:rsidP="00CB1633">
      <w:pPr>
        <w:tabs>
          <w:tab w:val="left" w:pos="709"/>
        </w:tabs>
        <w:spacing w:after="0"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ab/>
        <w:t xml:space="preserve">e) </w:t>
      </w:r>
      <w:r w:rsidRPr="00CB1633">
        <w:rPr>
          <w:rFonts w:ascii="Times New Roman" w:eastAsia="Times New Roman" w:hAnsi="Times New Roman" w:cs="Times New Roman"/>
          <w:bCs/>
          <w:sz w:val="18"/>
          <w:szCs w:val="18"/>
          <w:lang w:eastAsia="tr-TR"/>
        </w:rPr>
        <w:t>Listede yer alan</w:t>
      </w:r>
      <w:r w:rsidRPr="00CB1633">
        <w:rPr>
          <w:rFonts w:ascii="Times New Roman" w:eastAsia="Calibri" w:hAnsi="Times New Roman" w:cs="Times New Roman"/>
          <w:sz w:val="18"/>
          <w:szCs w:val="18"/>
        </w:rPr>
        <w:t xml:space="preserve"> “KV1148”, “KV1149”, “KV1150”, “KV1151” ve “KV1152” SUT kodlu tıbbi malzemelerin isimlerinin sonuna “,KALP ARİTMİSİ TEDAVİSİ İÇİN” ibaresi eklenmiştir.</w:t>
      </w:r>
    </w:p>
    <w:p w:rsidR="00CB1633" w:rsidRPr="00CB1633" w:rsidRDefault="00CB1633" w:rsidP="00CB1633">
      <w:pPr>
        <w:tabs>
          <w:tab w:val="left" w:pos="709"/>
        </w:tabs>
        <w:spacing w:after="0"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ab/>
        <w:t xml:space="preserve">f) </w:t>
      </w:r>
      <w:r w:rsidRPr="00CB1633">
        <w:rPr>
          <w:rFonts w:ascii="Times New Roman" w:eastAsia="Times New Roman" w:hAnsi="Times New Roman" w:cs="Times New Roman"/>
          <w:bCs/>
          <w:sz w:val="18"/>
          <w:szCs w:val="18"/>
          <w:lang w:eastAsia="tr-TR"/>
        </w:rPr>
        <w:t>Listede yer alan</w:t>
      </w:r>
      <w:r w:rsidRPr="00CB1633">
        <w:rPr>
          <w:rFonts w:ascii="Times New Roman" w:eastAsia="Calibri" w:hAnsi="Times New Roman" w:cs="Times New Roman"/>
          <w:sz w:val="18"/>
          <w:szCs w:val="18"/>
        </w:rPr>
        <w:t xml:space="preserve"> “</w:t>
      </w:r>
      <w:r w:rsidRPr="00CB1633">
        <w:rPr>
          <w:rFonts w:ascii="Times New Roman" w:eastAsia="Calibri" w:hAnsi="Times New Roman" w:cs="Times New Roman"/>
          <w:b/>
          <w:sz w:val="18"/>
          <w:szCs w:val="18"/>
        </w:rPr>
        <w:t>STENT, VASKÜLER, GREFT KAPLI”, “STENT, VASKÜLER, GREFT KAPLI, PTFE'Lİ</w:t>
      </w:r>
      <w:r w:rsidRPr="00CB1633">
        <w:rPr>
          <w:rFonts w:ascii="Times New Roman" w:eastAsia="Calibri" w:hAnsi="Times New Roman" w:cs="Times New Roman"/>
          <w:sz w:val="18"/>
          <w:szCs w:val="18"/>
        </w:rPr>
        <w:t>”, “</w:t>
      </w:r>
      <w:r w:rsidRPr="00CB1633">
        <w:rPr>
          <w:rFonts w:ascii="Times New Roman" w:eastAsia="Calibri" w:hAnsi="Times New Roman" w:cs="Times New Roman"/>
          <w:b/>
          <w:sz w:val="18"/>
          <w:szCs w:val="18"/>
        </w:rPr>
        <w:t>STENT, VASKÜLER, GREFT KAPLI, PTFE'Lİ, KENDİLİĞİNDEN AÇILAN, NİTİNOL</w:t>
      </w:r>
      <w:r w:rsidRPr="00CB1633">
        <w:rPr>
          <w:rFonts w:ascii="Times New Roman" w:eastAsia="Calibri" w:hAnsi="Times New Roman" w:cs="Times New Roman"/>
          <w:sz w:val="18"/>
          <w:szCs w:val="18"/>
        </w:rPr>
        <w:t>”, “</w:t>
      </w:r>
      <w:r w:rsidRPr="00CB1633">
        <w:rPr>
          <w:rFonts w:ascii="Times New Roman" w:eastAsia="Calibri" w:hAnsi="Times New Roman" w:cs="Times New Roman"/>
          <w:b/>
          <w:sz w:val="18"/>
          <w:szCs w:val="18"/>
        </w:rPr>
        <w:t>STENT, VASKÜLER, GREFT KAPLI, PTFE'Lİ, İLAÇ BAĞLI, KENDİLİĞİNDEN AÇILAN, NİTİNOL</w:t>
      </w:r>
      <w:r w:rsidRPr="00CB1633">
        <w:rPr>
          <w:rFonts w:ascii="Times New Roman" w:eastAsia="Calibri" w:hAnsi="Times New Roman" w:cs="Times New Roman"/>
          <w:sz w:val="18"/>
          <w:szCs w:val="18"/>
        </w:rPr>
        <w:t>” başlıklarında yer alan “STENT, VASKÜLER,” ibarelerinden sonra gelmek üzere “</w:t>
      </w:r>
      <w:r w:rsidRPr="00CB1633">
        <w:rPr>
          <w:rFonts w:ascii="Times New Roman" w:eastAsia="Calibri" w:hAnsi="Times New Roman" w:cs="Times New Roman"/>
          <w:b/>
          <w:sz w:val="18"/>
          <w:szCs w:val="18"/>
        </w:rPr>
        <w:t>PERİFERİK</w:t>
      </w:r>
      <w:r w:rsidRPr="00CB1633">
        <w:rPr>
          <w:rFonts w:ascii="Times New Roman" w:eastAsia="Calibri" w:hAnsi="Times New Roman" w:cs="Times New Roman"/>
          <w:sz w:val="18"/>
          <w:szCs w:val="18"/>
        </w:rPr>
        <w:t>,” ibaresi eklenmiştir.</w:t>
      </w:r>
      <w:r w:rsidRPr="00CB1633">
        <w:t xml:space="preserve"> </w:t>
      </w:r>
    </w:p>
    <w:p w:rsidR="00CB1633" w:rsidRPr="00CB1633" w:rsidRDefault="00CB1633" w:rsidP="00CB1633">
      <w:pPr>
        <w:spacing w:after="0"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lastRenderedPageBreak/>
        <w:tab/>
        <w:t xml:space="preserve">g) </w:t>
      </w:r>
      <w:r w:rsidRPr="00CB1633">
        <w:rPr>
          <w:rFonts w:ascii="Times New Roman" w:eastAsia="Times New Roman" w:hAnsi="Times New Roman" w:cs="Times New Roman"/>
          <w:bCs/>
          <w:sz w:val="18"/>
          <w:szCs w:val="18"/>
          <w:lang w:eastAsia="tr-TR"/>
        </w:rPr>
        <w:t>Listede yer alan</w:t>
      </w:r>
      <w:r w:rsidRPr="00CB1633">
        <w:rPr>
          <w:rFonts w:ascii="Times New Roman" w:eastAsia="Calibri" w:hAnsi="Times New Roman" w:cs="Times New Roman"/>
          <w:sz w:val="18"/>
          <w:szCs w:val="18"/>
        </w:rPr>
        <w:t xml:space="preserve"> “KV1176”, “KV1177”, “KV1178”, “KV1179”, “KV1180”, “KV1181”,  “KV2026”, “KV2027” ve “KV2028” SUT kodlu tıbbi malzemelerin isimlerinde yer alan “STENT, VASKÜLER,” ibarelerinden sonra gelmek üzere “PERİFERİK,” ibaresi eklenmiştir.</w:t>
      </w:r>
      <w:r w:rsidRPr="00CB1633">
        <w:t xml:space="preserve"> </w:t>
      </w:r>
    </w:p>
    <w:p w:rsidR="00CB1633" w:rsidRPr="00CB1633" w:rsidRDefault="00CB1633" w:rsidP="00CB1633">
      <w:pPr>
        <w:spacing w:after="0"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ab/>
        <w:t xml:space="preserve">ğ) </w:t>
      </w:r>
      <w:r w:rsidRPr="00CB1633">
        <w:rPr>
          <w:rFonts w:ascii="Times New Roman" w:eastAsia="Times New Roman" w:hAnsi="Times New Roman" w:cs="Times New Roman"/>
          <w:bCs/>
          <w:sz w:val="18"/>
          <w:szCs w:val="18"/>
          <w:lang w:eastAsia="tr-TR"/>
        </w:rPr>
        <w:t>Listede yer alan</w:t>
      </w:r>
      <w:r w:rsidRPr="00CB1633">
        <w:rPr>
          <w:rFonts w:ascii="Times New Roman" w:eastAsia="Calibri" w:hAnsi="Times New Roman" w:cs="Times New Roman"/>
          <w:sz w:val="18"/>
          <w:szCs w:val="18"/>
        </w:rPr>
        <w:t xml:space="preserve"> “</w:t>
      </w:r>
      <w:r w:rsidRPr="00CB1633">
        <w:rPr>
          <w:rFonts w:ascii="Times New Roman" w:eastAsia="Calibri" w:hAnsi="Times New Roman" w:cs="Times New Roman"/>
          <w:b/>
          <w:sz w:val="18"/>
          <w:szCs w:val="18"/>
        </w:rPr>
        <w:t>BALONLU KATETERLER</w:t>
      </w:r>
      <w:r w:rsidRPr="00CB1633">
        <w:rPr>
          <w:rFonts w:ascii="Times New Roman" w:eastAsia="Calibri" w:hAnsi="Times New Roman" w:cs="Times New Roman"/>
          <w:sz w:val="18"/>
          <w:szCs w:val="18"/>
        </w:rPr>
        <w:t>” başlığı “</w:t>
      </w:r>
      <w:r w:rsidRPr="00CB1633">
        <w:rPr>
          <w:rFonts w:ascii="Times New Roman" w:eastAsia="Calibri" w:hAnsi="Times New Roman" w:cs="Times New Roman"/>
          <w:b/>
          <w:sz w:val="18"/>
          <w:szCs w:val="18"/>
        </w:rPr>
        <w:t>KATETER, BALON, PERİFERİK</w:t>
      </w:r>
      <w:r w:rsidRPr="00CB1633">
        <w:rPr>
          <w:rFonts w:ascii="Times New Roman" w:eastAsia="Calibri" w:hAnsi="Times New Roman" w:cs="Times New Roman"/>
          <w:sz w:val="18"/>
          <w:szCs w:val="18"/>
        </w:rPr>
        <w:t>” şeklinde değiştirilmiştir.</w:t>
      </w:r>
      <w:r w:rsidRPr="00CB1633">
        <w:t xml:space="preserve"> </w:t>
      </w:r>
    </w:p>
    <w:p w:rsidR="00CB1633" w:rsidRPr="00CB1633" w:rsidRDefault="00CB1633" w:rsidP="00CB1633">
      <w:pPr>
        <w:spacing w:after="0"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ab/>
        <w:t>h)</w:t>
      </w:r>
      <w:r w:rsidRPr="00CB1633">
        <w:rPr>
          <w:rFonts w:ascii="Times New Roman" w:eastAsia="Times New Roman" w:hAnsi="Times New Roman" w:cs="Times New Roman"/>
          <w:bCs/>
          <w:sz w:val="18"/>
          <w:szCs w:val="18"/>
          <w:lang w:eastAsia="tr-TR"/>
        </w:rPr>
        <w:t xml:space="preserve"> Listede yer alan</w:t>
      </w:r>
      <w:r w:rsidRPr="00CB1633">
        <w:rPr>
          <w:rFonts w:ascii="Times New Roman" w:eastAsia="Calibri" w:hAnsi="Times New Roman" w:cs="Times New Roman"/>
          <w:sz w:val="18"/>
          <w:szCs w:val="18"/>
        </w:rPr>
        <w:t xml:space="preserve"> “</w:t>
      </w:r>
      <w:r w:rsidRPr="00CB1633">
        <w:rPr>
          <w:rFonts w:ascii="Times New Roman" w:eastAsia="Calibri" w:hAnsi="Times New Roman" w:cs="Times New Roman"/>
          <w:b/>
          <w:sz w:val="18"/>
          <w:szCs w:val="18"/>
        </w:rPr>
        <w:t>KATETER, BALON, ANJİYOPLASTİ</w:t>
      </w:r>
      <w:r w:rsidRPr="00CB1633">
        <w:rPr>
          <w:rFonts w:ascii="Times New Roman" w:eastAsia="Calibri" w:hAnsi="Times New Roman" w:cs="Times New Roman"/>
          <w:sz w:val="18"/>
          <w:szCs w:val="18"/>
        </w:rPr>
        <w:t>”, “</w:t>
      </w:r>
      <w:r w:rsidRPr="00CB1633">
        <w:rPr>
          <w:rFonts w:ascii="Times New Roman" w:eastAsia="Calibri" w:hAnsi="Times New Roman" w:cs="Times New Roman"/>
          <w:b/>
          <w:sz w:val="18"/>
          <w:szCs w:val="18"/>
        </w:rPr>
        <w:t>KATETER, BALON, ANJİYOPLASTİ, İLAÇ SALINIMLI</w:t>
      </w:r>
      <w:r w:rsidRPr="00CB1633">
        <w:rPr>
          <w:rFonts w:ascii="Times New Roman" w:eastAsia="Calibri" w:hAnsi="Times New Roman" w:cs="Times New Roman"/>
          <w:sz w:val="18"/>
          <w:szCs w:val="18"/>
        </w:rPr>
        <w:t>”, “</w:t>
      </w:r>
      <w:r w:rsidRPr="00CB1633">
        <w:rPr>
          <w:rFonts w:ascii="Times New Roman" w:eastAsia="Calibri" w:hAnsi="Times New Roman" w:cs="Times New Roman"/>
          <w:b/>
          <w:sz w:val="18"/>
          <w:szCs w:val="18"/>
        </w:rPr>
        <w:t>KATETER, BALON, OKLÜZYON</w:t>
      </w:r>
      <w:r w:rsidRPr="00CB1633">
        <w:rPr>
          <w:rFonts w:ascii="Times New Roman" w:eastAsia="Calibri" w:hAnsi="Times New Roman" w:cs="Times New Roman"/>
          <w:sz w:val="18"/>
          <w:szCs w:val="18"/>
        </w:rPr>
        <w:t>” ve  “</w:t>
      </w:r>
      <w:r w:rsidRPr="00CB1633">
        <w:rPr>
          <w:rFonts w:ascii="Times New Roman" w:eastAsia="Calibri" w:hAnsi="Times New Roman" w:cs="Times New Roman"/>
          <w:b/>
          <w:sz w:val="18"/>
          <w:szCs w:val="18"/>
        </w:rPr>
        <w:t>KATETER, BALON, ANJİYOPLASTİ, KESİCİ</w:t>
      </w:r>
      <w:r w:rsidRPr="00CB1633">
        <w:rPr>
          <w:rFonts w:ascii="Times New Roman" w:eastAsia="Calibri" w:hAnsi="Times New Roman" w:cs="Times New Roman"/>
          <w:sz w:val="18"/>
          <w:szCs w:val="18"/>
        </w:rPr>
        <w:t>” başlıklarında yer alan “KATETER, BALON,” ibarelerinden sonra gelmek üzere “</w:t>
      </w:r>
      <w:r w:rsidRPr="00CB1633">
        <w:rPr>
          <w:rFonts w:ascii="Times New Roman" w:eastAsia="Calibri" w:hAnsi="Times New Roman" w:cs="Times New Roman"/>
          <w:b/>
          <w:sz w:val="18"/>
          <w:szCs w:val="18"/>
        </w:rPr>
        <w:t>PERİFERİK</w:t>
      </w:r>
      <w:r w:rsidRPr="00CB1633">
        <w:rPr>
          <w:rFonts w:ascii="Times New Roman" w:eastAsia="Calibri" w:hAnsi="Times New Roman" w:cs="Times New Roman"/>
          <w:sz w:val="18"/>
          <w:szCs w:val="18"/>
        </w:rPr>
        <w:t>,” ibaresi eklenmiştir.</w:t>
      </w:r>
      <w:r w:rsidRPr="00CB1633">
        <w:t xml:space="preserve"> </w:t>
      </w:r>
    </w:p>
    <w:p w:rsidR="00CB1633" w:rsidRPr="00CB1633" w:rsidRDefault="00CB1633" w:rsidP="00CB1633">
      <w:pPr>
        <w:spacing w:after="0"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ab/>
        <w:t>ı)</w:t>
      </w:r>
      <w:r w:rsidRPr="00CB1633">
        <w:rPr>
          <w:rFonts w:ascii="Times New Roman" w:eastAsia="Times New Roman" w:hAnsi="Times New Roman" w:cs="Times New Roman"/>
          <w:bCs/>
          <w:sz w:val="18"/>
          <w:szCs w:val="18"/>
          <w:lang w:eastAsia="tr-TR"/>
        </w:rPr>
        <w:t xml:space="preserve"> Listede yer alan</w:t>
      </w:r>
      <w:r w:rsidRPr="00CB1633">
        <w:rPr>
          <w:rFonts w:ascii="Times New Roman" w:eastAsia="Calibri" w:hAnsi="Times New Roman" w:cs="Times New Roman"/>
          <w:sz w:val="18"/>
          <w:szCs w:val="18"/>
        </w:rPr>
        <w:t xml:space="preserve"> “</w:t>
      </w:r>
      <w:r w:rsidRPr="00CB1633">
        <w:rPr>
          <w:rFonts w:ascii="Times New Roman" w:eastAsia="Calibri" w:hAnsi="Times New Roman" w:cs="Times New Roman"/>
          <w:b/>
          <w:sz w:val="18"/>
          <w:szCs w:val="18"/>
        </w:rPr>
        <w:t>KATETER, BALON, ANJİYOPLASTİ, İLAÇ SALINIMLI</w:t>
      </w:r>
      <w:r w:rsidRPr="00CB1633">
        <w:rPr>
          <w:rFonts w:ascii="Times New Roman" w:eastAsia="Calibri" w:hAnsi="Times New Roman" w:cs="Times New Roman"/>
          <w:sz w:val="18"/>
          <w:szCs w:val="18"/>
        </w:rPr>
        <w:t>” başlığı altındaki ödeme kural ve/veya kriterlerine aşağıdaki fıkra eklenmiş, birinci fıkrasında yer alan  “İntravasküler stentleme” ibaresinden sonra gelmek üzere “(stent ya da greft)” ibaresi eklenmiştir.</w:t>
      </w:r>
      <w:r w:rsidRPr="00CB1633">
        <w:t xml:space="preserve"> </w:t>
      </w:r>
    </w:p>
    <w:p w:rsidR="00CB1633" w:rsidRPr="00CB1633" w:rsidRDefault="00CB1633" w:rsidP="00CB1633">
      <w:pPr>
        <w:spacing w:after="0"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 xml:space="preserve">                “(2) Tek ekstremite için aynı seansta en fazla iki adetinin bedeli</w:t>
      </w:r>
      <w:r w:rsidRPr="00CB1633">
        <w:t xml:space="preserve"> </w:t>
      </w:r>
      <w:r w:rsidRPr="00CB1633">
        <w:rPr>
          <w:rFonts w:ascii="Times New Roman" w:eastAsia="Calibri" w:hAnsi="Times New Roman" w:cs="Times New Roman"/>
          <w:sz w:val="18"/>
          <w:szCs w:val="18"/>
        </w:rPr>
        <w:t xml:space="preserve">Kurumca karşılanır.” </w:t>
      </w:r>
    </w:p>
    <w:p w:rsidR="00CB1633" w:rsidRPr="00CB1633" w:rsidRDefault="00CB1633" w:rsidP="00CB1633">
      <w:pPr>
        <w:spacing w:after="0"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ab/>
        <w:t xml:space="preserve">i) </w:t>
      </w:r>
      <w:r w:rsidRPr="00CB1633">
        <w:rPr>
          <w:rFonts w:ascii="Times New Roman" w:eastAsia="Times New Roman" w:hAnsi="Times New Roman" w:cs="Times New Roman"/>
          <w:bCs/>
          <w:sz w:val="18"/>
          <w:szCs w:val="18"/>
          <w:lang w:eastAsia="tr-TR"/>
        </w:rPr>
        <w:t>Listede yer alan</w:t>
      </w:r>
      <w:r w:rsidRPr="00CB1633">
        <w:rPr>
          <w:rFonts w:ascii="Times New Roman" w:eastAsia="Calibri" w:hAnsi="Times New Roman" w:cs="Times New Roman"/>
          <w:sz w:val="18"/>
          <w:szCs w:val="18"/>
        </w:rPr>
        <w:t xml:space="preserve"> “KV1250”, “KV1251”, “KV1252”, “KV1253”, “KV1254”, “KV1255”, “KV1256”, “KV1257”, “KV1258”, “KV1259”, “KV2033”, “KV2034”,”KV2035”, “KV2036”, “KV2037”, “KV2038”, “KV2039”, “KV2040”, “KV2041”, “KV2042”, “KV1270” ve “KV1271” SUT kodlu tıbbi malzemelerin isimlerinde yer alan  “KATETER,  BALON,” ibarelerinden sonra gelmek üzere “PERİFERİK,” ibaresi eklenmiştir.</w:t>
      </w:r>
      <w:r w:rsidRPr="00CB1633">
        <w:t xml:space="preserve"> </w:t>
      </w:r>
    </w:p>
    <w:p w:rsidR="00CB1633" w:rsidRPr="00CB1633" w:rsidRDefault="00CB1633" w:rsidP="00CB1633">
      <w:pPr>
        <w:spacing w:after="0"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ab/>
        <w:t>j)</w:t>
      </w:r>
      <w:r w:rsidRPr="00CB1633">
        <w:rPr>
          <w:rFonts w:ascii="Times New Roman" w:eastAsia="Times New Roman" w:hAnsi="Times New Roman" w:cs="Times New Roman"/>
          <w:bCs/>
          <w:sz w:val="18"/>
          <w:szCs w:val="18"/>
          <w:lang w:eastAsia="tr-TR"/>
        </w:rPr>
        <w:t xml:space="preserve"> Listede yer alan</w:t>
      </w:r>
      <w:r w:rsidRPr="00CB1633">
        <w:rPr>
          <w:rFonts w:ascii="Times New Roman" w:eastAsia="Calibri" w:hAnsi="Times New Roman" w:cs="Times New Roman"/>
          <w:sz w:val="18"/>
          <w:szCs w:val="18"/>
        </w:rPr>
        <w:t xml:space="preserve"> “KV1324” SUT kodundan sonra gelmek üzere aşağıdaki satırlar eklenmiştir.</w:t>
      </w:r>
    </w:p>
    <w:p w:rsidR="00CB1633" w:rsidRPr="00CB1633" w:rsidRDefault="00CB1633" w:rsidP="00CB1633">
      <w:pPr>
        <w:spacing w:after="0"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 xml:space="preserve">“     </w:t>
      </w:r>
    </w:p>
    <w:tbl>
      <w:tblPr>
        <w:tblStyle w:val="TabloKlavuzu"/>
        <w:tblW w:w="0" w:type="auto"/>
        <w:tblInd w:w="108" w:type="dxa"/>
        <w:tblLook w:val="04A0" w:firstRow="1" w:lastRow="0" w:firstColumn="1" w:lastColumn="0" w:noHBand="0" w:noVBand="1"/>
      </w:tblPr>
      <w:tblGrid>
        <w:gridCol w:w="1132"/>
        <w:gridCol w:w="7090"/>
        <w:gridCol w:w="850"/>
      </w:tblGrid>
      <w:tr w:rsidR="00CB1633" w:rsidRPr="00CB1633" w:rsidTr="009B65A6">
        <w:trPr>
          <w:trHeight w:val="298"/>
        </w:trPr>
        <w:tc>
          <w:tcPr>
            <w:tcW w:w="1132" w:type="dxa"/>
            <w:noWrap/>
            <w:hideMark/>
          </w:tcPr>
          <w:p w:rsidR="00CB1633" w:rsidRPr="00CB1633" w:rsidRDefault="00CB1633" w:rsidP="00CB1633">
            <w:pPr>
              <w:spacing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 </w:t>
            </w:r>
          </w:p>
        </w:tc>
        <w:tc>
          <w:tcPr>
            <w:tcW w:w="7090" w:type="dxa"/>
            <w:noWrap/>
            <w:hideMark/>
          </w:tcPr>
          <w:p w:rsidR="00CB1633" w:rsidRPr="00CB1633" w:rsidRDefault="00CB1633" w:rsidP="00CB1633">
            <w:pPr>
              <w:spacing w:line="240" w:lineRule="exact"/>
              <w:jc w:val="both"/>
              <w:rPr>
                <w:rFonts w:ascii="Times New Roman" w:eastAsia="Calibri" w:hAnsi="Times New Roman" w:cs="Times New Roman"/>
                <w:b/>
                <w:bCs/>
                <w:sz w:val="18"/>
                <w:szCs w:val="18"/>
              </w:rPr>
            </w:pPr>
            <w:r w:rsidRPr="00CB1633">
              <w:rPr>
                <w:rFonts w:ascii="Times New Roman" w:eastAsia="Calibri" w:hAnsi="Times New Roman" w:cs="Times New Roman"/>
                <w:b/>
                <w:bCs/>
                <w:sz w:val="18"/>
                <w:szCs w:val="18"/>
              </w:rPr>
              <w:t>EMBOLİZAN, SIVI, ADHEZİV, DMSO İÇERMEYEN</w:t>
            </w:r>
          </w:p>
        </w:tc>
        <w:tc>
          <w:tcPr>
            <w:tcW w:w="850" w:type="dxa"/>
            <w:hideMark/>
          </w:tcPr>
          <w:p w:rsidR="00CB1633" w:rsidRPr="00CB1633" w:rsidRDefault="00CB1633" w:rsidP="00CB1633">
            <w:pPr>
              <w:spacing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 </w:t>
            </w:r>
          </w:p>
        </w:tc>
      </w:tr>
      <w:tr w:rsidR="00CB1633" w:rsidRPr="00CB1633" w:rsidTr="009B65A6">
        <w:trPr>
          <w:trHeight w:val="2248"/>
        </w:trPr>
        <w:tc>
          <w:tcPr>
            <w:tcW w:w="8222" w:type="dxa"/>
            <w:gridSpan w:val="2"/>
            <w:hideMark/>
          </w:tcPr>
          <w:p w:rsidR="00CB1633" w:rsidRPr="00CB1633" w:rsidRDefault="00CB1633" w:rsidP="00CB1633">
            <w:pPr>
              <w:spacing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 xml:space="preserve">(1)  2 (iki) kalp damar cerrahisi uzmanı ve 1 (bir) radyoloji uzmanı tarafından düzenlenen sağlık kurulu raporu ile aşağıdaki kriterlerin tamamının birlikte varlığının tespit edildiği durumlarda kullanılması halinde bedeli Kurumca karşılanır.  </w:t>
            </w:r>
          </w:p>
          <w:p w:rsidR="00CB1633" w:rsidRPr="00CB1633" w:rsidRDefault="00CB1633" w:rsidP="00CB1633">
            <w:pPr>
              <w:spacing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 xml:space="preserve">a) Hastanın mevcut durumunun ve semptomlarının venöz yetmezlik kaynaklı olması ve hastanın CEAP, VCSS, VIS, sistemleri ile kayıt altına alınmış olması,                                                                    </w:t>
            </w:r>
          </w:p>
          <w:p w:rsidR="00CB1633" w:rsidRPr="00CB1633" w:rsidRDefault="00CB1633" w:rsidP="00CB1633">
            <w:pPr>
              <w:spacing w:line="240" w:lineRule="exact"/>
              <w:jc w:val="both"/>
              <w:rPr>
                <w:rFonts w:ascii="Times New Roman" w:eastAsia="Calibri" w:hAnsi="Times New Roman" w:cs="Times New Roman"/>
                <w:b/>
                <w:bCs/>
                <w:sz w:val="18"/>
                <w:szCs w:val="18"/>
              </w:rPr>
            </w:pPr>
            <w:r w:rsidRPr="00CB1633">
              <w:rPr>
                <w:rFonts w:ascii="Times New Roman" w:eastAsia="Calibri" w:hAnsi="Times New Roman" w:cs="Times New Roman"/>
                <w:sz w:val="18"/>
                <w:szCs w:val="18"/>
              </w:rPr>
              <w:t>b) Hastanın girişim öncesi Doppler Ultrasonografisinin yapılmış ve belgelenmiş olması,                                                                                                                                                     c) Hastanın embolizasyon yapılması planlanan ven çapının Vena Safena Magna (VSM) için en az 5,5 mm, Vena Safene Parva (VSP) için en az 4 mm olması ve bu ölçümlerin belgelenmiş olması,                                                                                              ç) Prosedür öncesi yapılan Doppler Ultrasonografide 0,5 saniye ve üzeri reflü saptanmış olması ve bu ölçümlerin belgelenmiş olması.</w:t>
            </w:r>
          </w:p>
          <w:p w:rsidR="00CB1633" w:rsidRPr="00CB1633" w:rsidRDefault="00CB1633" w:rsidP="00CB1633">
            <w:pPr>
              <w:spacing w:line="240" w:lineRule="exact"/>
              <w:jc w:val="both"/>
              <w:rPr>
                <w:rFonts w:ascii="Times New Roman" w:eastAsia="Calibri" w:hAnsi="Times New Roman" w:cs="Times New Roman"/>
                <w:sz w:val="18"/>
                <w:szCs w:val="18"/>
              </w:rPr>
            </w:pPr>
          </w:p>
        </w:tc>
        <w:tc>
          <w:tcPr>
            <w:tcW w:w="850" w:type="dxa"/>
            <w:hideMark/>
          </w:tcPr>
          <w:p w:rsidR="00CB1633" w:rsidRPr="00CB1633" w:rsidRDefault="00CB1633" w:rsidP="00CB1633">
            <w:pPr>
              <w:spacing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 </w:t>
            </w:r>
          </w:p>
        </w:tc>
      </w:tr>
    </w:tbl>
    <w:p w:rsidR="00CB1633" w:rsidRPr="00CB1633" w:rsidRDefault="00CB1633" w:rsidP="00CB1633">
      <w:pPr>
        <w:spacing w:after="0" w:line="240" w:lineRule="exact"/>
        <w:jc w:val="right"/>
        <w:rPr>
          <w:rFonts w:ascii="Times New Roman" w:eastAsia="Calibri" w:hAnsi="Times New Roman" w:cs="Times New Roman"/>
          <w:strike/>
          <w:color w:val="FF0000"/>
          <w:sz w:val="18"/>
          <w:szCs w:val="18"/>
        </w:rPr>
      </w:pPr>
      <w:r w:rsidRPr="00CB1633">
        <w:rPr>
          <w:rFonts w:ascii="Times New Roman" w:eastAsia="Calibri" w:hAnsi="Times New Roman" w:cs="Times New Roman"/>
          <w:sz w:val="18"/>
          <w:szCs w:val="18"/>
        </w:rPr>
        <w:t>”</w:t>
      </w:r>
    </w:p>
    <w:p w:rsidR="00CB1633" w:rsidRPr="00CB1633" w:rsidRDefault="00CB1633" w:rsidP="00CB1633">
      <w:pPr>
        <w:spacing w:after="0" w:line="240" w:lineRule="exact"/>
        <w:ind w:firstLine="708"/>
        <w:jc w:val="both"/>
        <w:rPr>
          <w:rFonts w:ascii="Times New Roman" w:eastAsia="Calibri" w:hAnsi="Times New Roman" w:cs="Times New Roman"/>
          <w:sz w:val="18"/>
          <w:szCs w:val="18"/>
        </w:rPr>
      </w:pPr>
      <w:r w:rsidRPr="00CB1633">
        <w:rPr>
          <w:rFonts w:ascii="Times New Roman" w:eastAsia="Calibri" w:hAnsi="Times New Roman" w:cs="Times New Roman"/>
          <w:b/>
          <w:sz w:val="18"/>
          <w:szCs w:val="18"/>
        </w:rPr>
        <w:t>MADDE 30</w:t>
      </w:r>
      <w:r w:rsidRPr="00CB1633">
        <w:rPr>
          <w:rFonts w:ascii="Times New Roman" w:eastAsia="Calibri" w:hAnsi="Times New Roman" w:cs="Times New Roman"/>
          <w:sz w:val="18"/>
          <w:szCs w:val="18"/>
        </w:rPr>
        <w:t>-</w:t>
      </w:r>
      <w:r w:rsidRPr="00CB1633">
        <w:rPr>
          <w:rFonts w:ascii="Times New Roman" w:hAnsi="Times New Roman" w:cs="Times New Roman"/>
          <w:sz w:val="18"/>
          <w:szCs w:val="18"/>
        </w:rPr>
        <w:t xml:space="preserve"> </w:t>
      </w:r>
      <w:r w:rsidRPr="00CB1633">
        <w:rPr>
          <w:rFonts w:ascii="Times New Roman" w:eastAsia="Calibri" w:hAnsi="Times New Roman" w:cs="Times New Roman"/>
          <w:sz w:val="18"/>
          <w:szCs w:val="18"/>
        </w:rPr>
        <w:t>Aynı Tebliğin Kulak Burun Boğaz Branşına Ait Tıbbi Malzemeler Listesi (EK-3/J)’nde aşağıdaki düzenlemeler yapılmıştır.</w:t>
      </w:r>
      <w:r w:rsidRPr="00CB1633">
        <w:t xml:space="preserve"> </w:t>
      </w:r>
    </w:p>
    <w:p w:rsidR="00CB1633" w:rsidRPr="00CB1633" w:rsidRDefault="00CB1633" w:rsidP="00CB1633">
      <w:pPr>
        <w:spacing w:after="0" w:line="240" w:lineRule="exact"/>
        <w:ind w:firstLine="708"/>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a) Listede yer alan “</w:t>
      </w:r>
      <w:r w:rsidRPr="00CB1633">
        <w:rPr>
          <w:rFonts w:ascii="Times New Roman" w:eastAsia="Calibri" w:hAnsi="Times New Roman" w:cs="Times New Roman"/>
          <w:b/>
          <w:sz w:val="18"/>
          <w:szCs w:val="18"/>
        </w:rPr>
        <w:t>KEMİĞE MONTE İŞİTME CİHAZI VE AKSESUARLARI”</w:t>
      </w:r>
      <w:r w:rsidRPr="00CB1633">
        <w:rPr>
          <w:rFonts w:ascii="Times New Roman" w:eastAsia="Calibri" w:hAnsi="Times New Roman" w:cs="Times New Roman"/>
          <w:sz w:val="18"/>
          <w:szCs w:val="18"/>
        </w:rPr>
        <w:t xml:space="preserve"> başlığı ve altında yer alan ödeme kural ve/veya kriterleri,  “KB1013” SUT kodlu tıbbi malzeme,  “</w:t>
      </w:r>
      <w:r w:rsidRPr="00CB1633">
        <w:rPr>
          <w:rFonts w:ascii="Times New Roman" w:eastAsia="Calibri" w:hAnsi="Times New Roman" w:cs="Times New Roman"/>
          <w:b/>
          <w:sz w:val="18"/>
          <w:szCs w:val="18"/>
        </w:rPr>
        <w:t>ORTA KULAK İMPLANTI</w:t>
      </w:r>
      <w:r w:rsidRPr="00CB1633">
        <w:rPr>
          <w:rFonts w:ascii="Times New Roman" w:eastAsia="Calibri" w:hAnsi="Times New Roman" w:cs="Times New Roman"/>
          <w:sz w:val="18"/>
          <w:szCs w:val="18"/>
        </w:rPr>
        <w:t>”</w:t>
      </w:r>
      <w:r w:rsidRPr="00CB1633">
        <w:rPr>
          <w:rFonts w:ascii="Times New Roman" w:hAnsi="Times New Roman" w:cs="Times New Roman"/>
          <w:sz w:val="18"/>
          <w:szCs w:val="18"/>
        </w:rPr>
        <w:t xml:space="preserve"> </w:t>
      </w:r>
      <w:r w:rsidRPr="00CB1633">
        <w:rPr>
          <w:rFonts w:ascii="Times New Roman" w:eastAsia="Calibri" w:hAnsi="Times New Roman" w:cs="Times New Roman"/>
          <w:sz w:val="18"/>
          <w:szCs w:val="18"/>
        </w:rPr>
        <w:t xml:space="preserve">başlığı ve altında yer alan ödeme kural ve/veya kriterleri, “KB1014” SUT kodlu tıbbi malzeme, </w:t>
      </w:r>
      <w:r w:rsidRPr="00CB1633">
        <w:rPr>
          <w:rFonts w:ascii="Times New Roman" w:hAnsi="Times New Roman" w:cs="Times New Roman"/>
          <w:sz w:val="18"/>
          <w:szCs w:val="18"/>
        </w:rPr>
        <w:t xml:space="preserve"> “</w:t>
      </w:r>
      <w:r w:rsidRPr="00CB1633">
        <w:rPr>
          <w:rFonts w:ascii="Times New Roman" w:eastAsia="Calibri" w:hAnsi="Times New Roman" w:cs="Times New Roman"/>
          <w:b/>
          <w:sz w:val="18"/>
          <w:szCs w:val="18"/>
        </w:rPr>
        <w:t>KOKLEAR İMPLANT</w:t>
      </w:r>
      <w:r w:rsidRPr="00CB1633">
        <w:rPr>
          <w:rFonts w:ascii="Times New Roman" w:eastAsia="Calibri" w:hAnsi="Times New Roman" w:cs="Times New Roman"/>
          <w:sz w:val="18"/>
          <w:szCs w:val="18"/>
        </w:rPr>
        <w:t>” başlığı ve altında yer alan ödeme kural ve/veya kriterleri,  “KB1015” SUT kodlu tıbbi malzeme,</w:t>
      </w:r>
      <w:r w:rsidRPr="00CB1633">
        <w:rPr>
          <w:rFonts w:ascii="Times New Roman" w:hAnsi="Times New Roman" w:cs="Times New Roman"/>
          <w:sz w:val="18"/>
          <w:szCs w:val="18"/>
        </w:rPr>
        <w:t xml:space="preserve"> </w:t>
      </w:r>
      <w:r w:rsidRPr="00CB1633">
        <w:rPr>
          <w:rFonts w:ascii="Times New Roman" w:eastAsia="Calibri" w:hAnsi="Times New Roman" w:cs="Times New Roman"/>
          <w:sz w:val="18"/>
          <w:szCs w:val="18"/>
        </w:rPr>
        <w:t>“</w:t>
      </w:r>
      <w:r w:rsidRPr="00CB1633">
        <w:rPr>
          <w:rFonts w:ascii="Times New Roman" w:eastAsia="Calibri" w:hAnsi="Times New Roman" w:cs="Times New Roman"/>
          <w:b/>
          <w:sz w:val="18"/>
          <w:szCs w:val="18"/>
        </w:rPr>
        <w:t>BEYİN SAPI İMPLANTI</w:t>
      </w:r>
      <w:r w:rsidRPr="00CB1633">
        <w:rPr>
          <w:rFonts w:ascii="Times New Roman" w:eastAsia="Calibri" w:hAnsi="Times New Roman" w:cs="Times New Roman"/>
          <w:sz w:val="18"/>
          <w:szCs w:val="18"/>
        </w:rPr>
        <w:t xml:space="preserve">” başlığı ve altında yer alan ödeme kural ve/veya kriterleri, “KB1016” SUT kodlu tıbbi malzeme  yürürlükten kaldırılmıştır. </w:t>
      </w:r>
    </w:p>
    <w:p w:rsidR="00CB1633" w:rsidRPr="00CB1633" w:rsidRDefault="00CB1633" w:rsidP="00CB1633">
      <w:pPr>
        <w:spacing w:after="0" w:line="240" w:lineRule="exact"/>
        <w:ind w:firstLine="708"/>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b) Listede yer alan “KB1012” SUT kodlu tıbbi malzemeden sonra gelmek üzere aşağıdaki satırlar  eklenmiştir.</w:t>
      </w:r>
      <w:r w:rsidRPr="00CB1633">
        <w:t xml:space="preserve"> </w:t>
      </w:r>
    </w:p>
    <w:p w:rsidR="00CB1633" w:rsidRPr="00CB1633" w:rsidRDefault="00CB1633" w:rsidP="00CB1633">
      <w:pPr>
        <w:spacing w:after="0"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 xml:space="preserve">“     </w:t>
      </w:r>
    </w:p>
    <w:tbl>
      <w:tblPr>
        <w:tblW w:w="9067" w:type="dxa"/>
        <w:tblInd w:w="75" w:type="dxa"/>
        <w:tblCellMar>
          <w:left w:w="70" w:type="dxa"/>
          <w:right w:w="70" w:type="dxa"/>
        </w:tblCellMar>
        <w:tblLook w:val="04A0" w:firstRow="1" w:lastRow="0" w:firstColumn="1" w:lastColumn="0" w:noHBand="0" w:noVBand="1"/>
      </w:tblPr>
      <w:tblGrid>
        <w:gridCol w:w="960"/>
        <w:gridCol w:w="7115"/>
        <w:gridCol w:w="992"/>
      </w:tblGrid>
      <w:tr w:rsidR="00CB1633" w:rsidRPr="00CB1633" w:rsidTr="009B65A6">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both"/>
              <w:rPr>
                <w:rFonts w:ascii="Times New Roman" w:eastAsia="Times New Roman" w:hAnsi="Times New Roman" w:cs="Times New Roman"/>
                <w:b/>
                <w:bCs/>
                <w:sz w:val="18"/>
                <w:szCs w:val="18"/>
                <w:lang w:eastAsia="tr-TR"/>
              </w:rPr>
            </w:pPr>
            <w:r w:rsidRPr="00CB1633">
              <w:rPr>
                <w:rFonts w:ascii="Times New Roman" w:eastAsia="Times New Roman" w:hAnsi="Times New Roman" w:cs="Times New Roman"/>
                <w:b/>
                <w:bCs/>
                <w:sz w:val="18"/>
                <w:szCs w:val="18"/>
                <w:lang w:eastAsia="tr-TR"/>
              </w:rPr>
              <w:t> </w:t>
            </w:r>
          </w:p>
        </w:tc>
        <w:tc>
          <w:tcPr>
            <w:tcW w:w="7115"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both"/>
              <w:rPr>
                <w:rFonts w:ascii="Times New Roman" w:eastAsia="Times New Roman" w:hAnsi="Times New Roman" w:cs="Times New Roman"/>
                <w:b/>
                <w:bCs/>
                <w:sz w:val="18"/>
                <w:szCs w:val="18"/>
                <w:lang w:eastAsia="tr-TR"/>
              </w:rPr>
            </w:pPr>
            <w:r w:rsidRPr="00CB1633">
              <w:rPr>
                <w:rFonts w:ascii="Times New Roman" w:eastAsia="Times New Roman" w:hAnsi="Times New Roman" w:cs="Times New Roman"/>
                <w:b/>
                <w:bCs/>
                <w:sz w:val="18"/>
                <w:szCs w:val="18"/>
                <w:lang w:eastAsia="tr-TR"/>
              </w:rPr>
              <w:t>İŞİTSEL İMPLANTLAR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both"/>
              <w:rPr>
                <w:rFonts w:ascii="Times New Roman" w:eastAsia="Times New Roman" w:hAnsi="Times New Roman" w:cs="Times New Roman"/>
                <w:b/>
                <w:bCs/>
                <w:sz w:val="18"/>
                <w:szCs w:val="18"/>
                <w:lang w:eastAsia="tr-TR"/>
              </w:rPr>
            </w:pPr>
            <w:r w:rsidRPr="00CB1633">
              <w:rPr>
                <w:rFonts w:ascii="Times New Roman" w:eastAsia="Times New Roman" w:hAnsi="Times New Roman" w:cs="Times New Roman"/>
                <w:b/>
                <w:bCs/>
                <w:sz w:val="18"/>
                <w:szCs w:val="18"/>
                <w:lang w:eastAsia="tr-TR"/>
              </w:rPr>
              <w:t> </w:t>
            </w:r>
          </w:p>
        </w:tc>
      </w:tr>
      <w:tr w:rsidR="00CB1633" w:rsidRPr="00CB1633" w:rsidTr="009B65A6">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both"/>
              <w:rPr>
                <w:rFonts w:ascii="Times New Roman" w:eastAsia="Times New Roman" w:hAnsi="Times New Roman" w:cs="Times New Roman"/>
                <w:b/>
                <w:bCs/>
                <w:sz w:val="18"/>
                <w:szCs w:val="18"/>
                <w:lang w:eastAsia="tr-TR"/>
              </w:rPr>
            </w:pPr>
            <w:r w:rsidRPr="00CB1633">
              <w:rPr>
                <w:rFonts w:ascii="Times New Roman" w:eastAsia="Times New Roman" w:hAnsi="Times New Roman" w:cs="Times New Roman"/>
                <w:b/>
                <w:bCs/>
                <w:sz w:val="18"/>
                <w:szCs w:val="18"/>
                <w:lang w:eastAsia="tr-TR"/>
              </w:rPr>
              <w:t> </w:t>
            </w:r>
          </w:p>
        </w:tc>
        <w:tc>
          <w:tcPr>
            <w:tcW w:w="7115" w:type="dxa"/>
            <w:tcBorders>
              <w:top w:val="nil"/>
              <w:left w:val="nil"/>
              <w:bottom w:val="single" w:sz="4" w:space="0" w:color="auto"/>
              <w:right w:val="single" w:sz="4" w:space="0" w:color="auto"/>
            </w:tcBorders>
            <w:shd w:val="clear" w:color="auto" w:fill="auto"/>
            <w:noWrap/>
            <w:vAlign w:val="center"/>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 Sağlık Uygulama Tebliği (SUT) 3.3.36 ve ilgili diğer hükümleri geçerlidir.</w:t>
            </w:r>
          </w:p>
        </w:tc>
        <w:tc>
          <w:tcPr>
            <w:tcW w:w="992" w:type="dxa"/>
            <w:tcBorders>
              <w:top w:val="nil"/>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both"/>
              <w:rPr>
                <w:rFonts w:ascii="Times New Roman" w:eastAsia="Times New Roman" w:hAnsi="Times New Roman" w:cs="Times New Roman"/>
                <w:b/>
                <w:bCs/>
                <w:sz w:val="18"/>
                <w:szCs w:val="18"/>
                <w:lang w:eastAsia="tr-TR"/>
              </w:rPr>
            </w:pPr>
            <w:r w:rsidRPr="00CB1633">
              <w:rPr>
                <w:rFonts w:ascii="Times New Roman" w:eastAsia="Times New Roman" w:hAnsi="Times New Roman" w:cs="Times New Roman"/>
                <w:b/>
                <w:bCs/>
                <w:sz w:val="18"/>
                <w:szCs w:val="18"/>
                <w:lang w:eastAsia="tr-TR"/>
              </w:rPr>
              <w:t> </w:t>
            </w:r>
          </w:p>
        </w:tc>
      </w:tr>
      <w:tr w:rsidR="00CB1633" w:rsidRPr="00CB1633" w:rsidTr="009B65A6">
        <w:trPr>
          <w:trHeight w:val="29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both"/>
              <w:rPr>
                <w:rFonts w:ascii="Times New Roman" w:eastAsia="Times New Roman" w:hAnsi="Times New Roman" w:cs="Times New Roman"/>
                <w:b/>
                <w:bCs/>
                <w:sz w:val="18"/>
                <w:szCs w:val="18"/>
                <w:lang w:eastAsia="tr-TR"/>
              </w:rPr>
            </w:pPr>
            <w:r w:rsidRPr="00CB1633">
              <w:rPr>
                <w:rFonts w:ascii="Times New Roman" w:eastAsia="Times New Roman" w:hAnsi="Times New Roman" w:cs="Times New Roman"/>
                <w:b/>
                <w:bCs/>
                <w:sz w:val="18"/>
                <w:szCs w:val="18"/>
                <w:lang w:eastAsia="tr-TR"/>
              </w:rPr>
              <w:t> </w:t>
            </w:r>
          </w:p>
        </w:tc>
        <w:tc>
          <w:tcPr>
            <w:tcW w:w="7115" w:type="dxa"/>
            <w:tcBorders>
              <w:top w:val="nil"/>
              <w:left w:val="nil"/>
              <w:bottom w:val="single" w:sz="4" w:space="0" w:color="auto"/>
              <w:right w:val="single" w:sz="4" w:space="0" w:color="auto"/>
            </w:tcBorders>
            <w:shd w:val="clear" w:color="auto" w:fill="auto"/>
            <w:noWrap/>
            <w:vAlign w:val="bottom"/>
            <w:hideMark/>
          </w:tcPr>
          <w:p w:rsidR="00CB1633" w:rsidRPr="00CB1633" w:rsidRDefault="00CB1633" w:rsidP="00CB1633">
            <w:pPr>
              <w:spacing w:after="0" w:line="240" w:lineRule="exact"/>
              <w:jc w:val="both"/>
              <w:rPr>
                <w:rFonts w:ascii="Times New Roman" w:eastAsia="Times New Roman" w:hAnsi="Times New Roman" w:cs="Times New Roman"/>
                <w:b/>
                <w:bCs/>
                <w:sz w:val="18"/>
                <w:szCs w:val="18"/>
                <w:lang w:eastAsia="tr-TR"/>
              </w:rPr>
            </w:pPr>
            <w:r w:rsidRPr="00CB1633">
              <w:rPr>
                <w:rFonts w:ascii="Times New Roman" w:eastAsia="Times New Roman" w:hAnsi="Times New Roman" w:cs="Times New Roman"/>
                <w:b/>
                <w:bCs/>
                <w:sz w:val="18"/>
                <w:szCs w:val="18"/>
                <w:lang w:eastAsia="tr-TR"/>
              </w:rPr>
              <w:t xml:space="preserve">KOKLEAR İMPLANT </w:t>
            </w:r>
          </w:p>
        </w:tc>
        <w:tc>
          <w:tcPr>
            <w:tcW w:w="992" w:type="dxa"/>
            <w:tcBorders>
              <w:top w:val="nil"/>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both"/>
              <w:rPr>
                <w:rFonts w:ascii="Times New Roman" w:eastAsia="Times New Roman" w:hAnsi="Times New Roman" w:cs="Times New Roman"/>
                <w:b/>
                <w:bCs/>
                <w:sz w:val="18"/>
                <w:szCs w:val="18"/>
                <w:lang w:eastAsia="tr-TR"/>
              </w:rPr>
            </w:pPr>
            <w:r w:rsidRPr="00CB1633">
              <w:rPr>
                <w:rFonts w:ascii="Times New Roman" w:eastAsia="Times New Roman" w:hAnsi="Times New Roman" w:cs="Times New Roman"/>
                <w:b/>
                <w:bCs/>
                <w:sz w:val="18"/>
                <w:szCs w:val="18"/>
                <w:lang w:eastAsia="tr-TR"/>
              </w:rPr>
              <w:t> </w:t>
            </w:r>
          </w:p>
        </w:tc>
      </w:tr>
      <w:tr w:rsidR="00CB1633" w:rsidRPr="00CB1633" w:rsidTr="009B65A6">
        <w:trPr>
          <w:trHeight w:val="29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both"/>
              <w:rPr>
                <w:rFonts w:ascii="Times New Roman" w:eastAsia="Times New Roman" w:hAnsi="Times New Roman" w:cs="Times New Roman"/>
                <w:b/>
                <w:bCs/>
                <w:sz w:val="18"/>
                <w:szCs w:val="18"/>
                <w:lang w:eastAsia="tr-TR"/>
              </w:rPr>
            </w:pPr>
            <w:r w:rsidRPr="00CB1633">
              <w:rPr>
                <w:rFonts w:ascii="Times New Roman" w:eastAsia="Times New Roman" w:hAnsi="Times New Roman" w:cs="Times New Roman"/>
                <w:b/>
                <w:bCs/>
                <w:sz w:val="18"/>
                <w:szCs w:val="18"/>
                <w:lang w:eastAsia="tr-TR"/>
              </w:rPr>
              <w:t> </w:t>
            </w:r>
          </w:p>
        </w:tc>
        <w:tc>
          <w:tcPr>
            <w:tcW w:w="7115" w:type="dxa"/>
            <w:tcBorders>
              <w:top w:val="nil"/>
              <w:left w:val="nil"/>
              <w:bottom w:val="single" w:sz="4" w:space="0" w:color="auto"/>
              <w:right w:val="single" w:sz="4" w:space="0" w:color="auto"/>
            </w:tcBorders>
            <w:shd w:val="clear" w:color="auto" w:fill="auto"/>
            <w:noWrap/>
            <w:vAlign w:val="bottom"/>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 SUT 3.3.36.B ve ilgili diğer hükümleri geçerlidir.</w:t>
            </w:r>
          </w:p>
        </w:tc>
        <w:tc>
          <w:tcPr>
            <w:tcW w:w="992" w:type="dxa"/>
            <w:tcBorders>
              <w:top w:val="nil"/>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both"/>
              <w:rPr>
                <w:rFonts w:ascii="Times New Roman" w:eastAsia="Times New Roman" w:hAnsi="Times New Roman" w:cs="Times New Roman"/>
                <w:b/>
                <w:bCs/>
                <w:sz w:val="18"/>
                <w:szCs w:val="18"/>
                <w:lang w:eastAsia="tr-TR"/>
              </w:rPr>
            </w:pPr>
            <w:r w:rsidRPr="00CB1633">
              <w:rPr>
                <w:rFonts w:ascii="Times New Roman" w:eastAsia="Times New Roman" w:hAnsi="Times New Roman" w:cs="Times New Roman"/>
                <w:b/>
                <w:bCs/>
                <w:sz w:val="18"/>
                <w:szCs w:val="18"/>
                <w:lang w:eastAsia="tr-TR"/>
              </w:rPr>
              <w:t> </w:t>
            </w:r>
          </w:p>
        </w:tc>
      </w:tr>
      <w:tr w:rsidR="00CB1633" w:rsidRPr="00CB1633" w:rsidTr="009B65A6">
        <w:trPr>
          <w:trHeight w:val="4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KB1019 </w:t>
            </w:r>
          </w:p>
        </w:tc>
        <w:tc>
          <w:tcPr>
            <w:tcW w:w="7115" w:type="dxa"/>
            <w:tcBorders>
              <w:top w:val="nil"/>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KOKLEAR İMPLANT ( Konuşma İşlemcisi, Aktarıcı sistem ve bileşenleri, Cerrahi ile yerleştirilen iç parça)</w:t>
            </w:r>
          </w:p>
        </w:tc>
        <w:tc>
          <w:tcPr>
            <w:tcW w:w="992" w:type="dxa"/>
            <w:tcBorders>
              <w:top w:val="nil"/>
              <w:left w:val="nil"/>
              <w:bottom w:val="single" w:sz="4" w:space="0" w:color="auto"/>
              <w:right w:val="single" w:sz="4" w:space="0" w:color="auto"/>
            </w:tcBorders>
            <w:shd w:val="clear" w:color="auto" w:fill="auto"/>
            <w:noWrap/>
            <w:vAlign w:val="center"/>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İşlem puanına dahildir.</w:t>
            </w:r>
          </w:p>
        </w:tc>
      </w:tr>
      <w:tr w:rsidR="00CB1633" w:rsidRPr="00CB1633" w:rsidTr="009B65A6">
        <w:trPr>
          <w:trHeight w:val="29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KB1020</w:t>
            </w:r>
          </w:p>
        </w:tc>
        <w:tc>
          <w:tcPr>
            <w:tcW w:w="7115" w:type="dxa"/>
            <w:tcBorders>
              <w:top w:val="nil"/>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KOKLEAR İMPLANT (Cerrahi ile yerleştirilen iç parça)</w:t>
            </w:r>
          </w:p>
        </w:tc>
        <w:tc>
          <w:tcPr>
            <w:tcW w:w="992" w:type="dxa"/>
            <w:tcBorders>
              <w:top w:val="nil"/>
              <w:left w:val="nil"/>
              <w:bottom w:val="single" w:sz="4" w:space="0" w:color="auto"/>
              <w:right w:val="single" w:sz="4" w:space="0" w:color="auto"/>
            </w:tcBorders>
            <w:shd w:val="clear" w:color="auto" w:fill="auto"/>
            <w:vAlign w:val="bottom"/>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sz w:val="18"/>
                <w:szCs w:val="18"/>
                <w:lang w:eastAsia="tr-TR"/>
              </w:rPr>
              <w:t>13275,00</w:t>
            </w:r>
          </w:p>
        </w:tc>
      </w:tr>
      <w:tr w:rsidR="00CB1633" w:rsidRPr="00CB1633" w:rsidTr="009B65A6">
        <w:trPr>
          <w:trHeight w:val="290"/>
        </w:trPr>
        <w:tc>
          <w:tcPr>
            <w:tcW w:w="960" w:type="dxa"/>
            <w:tcBorders>
              <w:top w:val="nil"/>
              <w:left w:val="single" w:sz="4" w:space="0" w:color="auto"/>
              <w:bottom w:val="single" w:sz="4" w:space="0" w:color="auto"/>
              <w:right w:val="single" w:sz="4" w:space="0" w:color="auto"/>
            </w:tcBorders>
            <w:shd w:val="clear" w:color="auto" w:fill="auto"/>
            <w:vAlign w:val="center"/>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p>
        </w:tc>
        <w:tc>
          <w:tcPr>
            <w:tcW w:w="7115" w:type="dxa"/>
            <w:tcBorders>
              <w:top w:val="nil"/>
              <w:left w:val="nil"/>
              <w:bottom w:val="single" w:sz="4" w:space="0" w:color="auto"/>
              <w:right w:val="single" w:sz="4" w:space="0" w:color="auto"/>
            </w:tcBorders>
            <w:shd w:val="clear" w:color="auto" w:fill="auto"/>
            <w:vAlign w:val="center"/>
          </w:tcPr>
          <w:p w:rsidR="00CB1633" w:rsidRPr="00CB1633" w:rsidRDefault="00CB1633" w:rsidP="00CB1633">
            <w:pPr>
              <w:spacing w:after="0" w:line="240" w:lineRule="exact"/>
              <w:jc w:val="both"/>
              <w:rPr>
                <w:rFonts w:ascii="Times New Roman" w:eastAsia="Times New Roman" w:hAnsi="Times New Roman" w:cs="Times New Roman"/>
                <w:color w:val="000000" w:themeColor="text1"/>
                <w:sz w:val="18"/>
                <w:szCs w:val="18"/>
                <w:lang w:eastAsia="tr-TR"/>
              </w:rPr>
            </w:pPr>
            <w:r w:rsidRPr="00CB1633">
              <w:rPr>
                <w:rFonts w:ascii="Times New Roman" w:eastAsia="Times New Roman" w:hAnsi="Times New Roman" w:cs="Times New Roman"/>
                <w:color w:val="000000" w:themeColor="text1"/>
                <w:sz w:val="18"/>
                <w:szCs w:val="18"/>
                <w:lang w:eastAsia="tr-TR"/>
              </w:rPr>
              <w:t>(1) Revizyon işlemi başına en fazla bir adetinin bedeli Kurumca karşılanır.</w:t>
            </w:r>
          </w:p>
        </w:tc>
        <w:tc>
          <w:tcPr>
            <w:tcW w:w="992" w:type="dxa"/>
            <w:tcBorders>
              <w:top w:val="nil"/>
              <w:left w:val="nil"/>
              <w:bottom w:val="single" w:sz="4" w:space="0" w:color="auto"/>
              <w:right w:val="single" w:sz="4" w:space="0" w:color="auto"/>
            </w:tcBorders>
            <w:shd w:val="clear" w:color="auto" w:fill="auto"/>
            <w:vAlign w:val="bottom"/>
          </w:tcPr>
          <w:p w:rsidR="00CB1633" w:rsidRPr="00CB1633" w:rsidRDefault="00CB1633" w:rsidP="00CB1633">
            <w:pPr>
              <w:spacing w:after="0" w:line="240" w:lineRule="exact"/>
              <w:jc w:val="both"/>
              <w:rPr>
                <w:rFonts w:ascii="Times New Roman" w:eastAsia="Times New Roman" w:hAnsi="Times New Roman"/>
                <w:sz w:val="18"/>
                <w:szCs w:val="18"/>
                <w:lang w:eastAsia="tr-TR"/>
              </w:rPr>
            </w:pPr>
          </w:p>
        </w:tc>
      </w:tr>
      <w:tr w:rsidR="00CB1633" w:rsidRPr="00CB1633" w:rsidTr="009B65A6">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w:t>
            </w:r>
          </w:p>
        </w:tc>
        <w:tc>
          <w:tcPr>
            <w:tcW w:w="7115" w:type="dxa"/>
            <w:tcBorders>
              <w:top w:val="nil"/>
              <w:left w:val="nil"/>
              <w:bottom w:val="single" w:sz="4" w:space="0" w:color="auto"/>
              <w:right w:val="single" w:sz="4" w:space="0" w:color="auto"/>
            </w:tcBorders>
            <w:shd w:val="clear" w:color="auto" w:fill="auto"/>
            <w:noWrap/>
            <w:vAlign w:val="bottom"/>
            <w:hideMark/>
          </w:tcPr>
          <w:p w:rsidR="00CB1633" w:rsidRPr="00CB1633" w:rsidRDefault="00CB1633" w:rsidP="00CB1633">
            <w:pPr>
              <w:spacing w:after="0" w:line="240" w:lineRule="exact"/>
              <w:jc w:val="both"/>
              <w:rPr>
                <w:rFonts w:ascii="Times New Roman" w:eastAsia="Times New Roman" w:hAnsi="Times New Roman" w:cs="Times New Roman"/>
                <w:b/>
                <w:bCs/>
                <w:sz w:val="18"/>
                <w:szCs w:val="18"/>
                <w:lang w:eastAsia="tr-TR"/>
              </w:rPr>
            </w:pPr>
            <w:r w:rsidRPr="00CB1633">
              <w:rPr>
                <w:rFonts w:ascii="Times New Roman" w:eastAsia="Times New Roman" w:hAnsi="Times New Roman" w:cs="Times New Roman"/>
                <w:b/>
                <w:bCs/>
                <w:sz w:val="18"/>
                <w:szCs w:val="18"/>
                <w:lang w:eastAsia="tr-TR"/>
              </w:rPr>
              <w:t>KEMİĞE MONTE İŞİTME CİHAZI VE AKSESUARLARI</w:t>
            </w:r>
          </w:p>
        </w:tc>
        <w:tc>
          <w:tcPr>
            <w:tcW w:w="992" w:type="dxa"/>
            <w:tcBorders>
              <w:top w:val="nil"/>
              <w:left w:val="nil"/>
              <w:bottom w:val="single" w:sz="4" w:space="0" w:color="auto"/>
              <w:right w:val="single" w:sz="4" w:space="0" w:color="auto"/>
            </w:tcBorders>
            <w:shd w:val="clear" w:color="auto" w:fill="auto"/>
            <w:noWrap/>
            <w:vAlign w:val="bottom"/>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w:t>
            </w:r>
          </w:p>
        </w:tc>
      </w:tr>
      <w:tr w:rsidR="00CB1633" w:rsidRPr="00CB1633" w:rsidTr="009B65A6">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w:t>
            </w:r>
          </w:p>
        </w:tc>
        <w:tc>
          <w:tcPr>
            <w:tcW w:w="7115" w:type="dxa"/>
            <w:tcBorders>
              <w:top w:val="nil"/>
              <w:left w:val="nil"/>
              <w:bottom w:val="single" w:sz="4" w:space="0" w:color="auto"/>
              <w:right w:val="single" w:sz="4" w:space="0" w:color="auto"/>
            </w:tcBorders>
            <w:shd w:val="clear" w:color="auto" w:fill="auto"/>
            <w:noWrap/>
            <w:vAlign w:val="bottom"/>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 SUT 3.3.36.C ve ilgili diğer hükümleri geçerlidir.</w:t>
            </w:r>
          </w:p>
        </w:tc>
        <w:tc>
          <w:tcPr>
            <w:tcW w:w="992" w:type="dxa"/>
            <w:tcBorders>
              <w:top w:val="nil"/>
              <w:left w:val="nil"/>
              <w:bottom w:val="single" w:sz="4" w:space="0" w:color="auto"/>
              <w:right w:val="single" w:sz="4" w:space="0" w:color="auto"/>
            </w:tcBorders>
            <w:shd w:val="clear" w:color="auto" w:fill="auto"/>
            <w:noWrap/>
            <w:vAlign w:val="bottom"/>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w:t>
            </w:r>
          </w:p>
        </w:tc>
      </w:tr>
      <w:tr w:rsidR="00CB1633" w:rsidRPr="00CB1633" w:rsidTr="009B65A6">
        <w:trPr>
          <w:trHeight w:val="48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KB1022</w:t>
            </w:r>
          </w:p>
        </w:tc>
        <w:tc>
          <w:tcPr>
            <w:tcW w:w="7115" w:type="dxa"/>
            <w:tcBorders>
              <w:top w:val="nil"/>
              <w:left w:val="nil"/>
              <w:bottom w:val="single" w:sz="4" w:space="0" w:color="auto"/>
              <w:right w:val="single" w:sz="4" w:space="0" w:color="auto"/>
            </w:tcBorders>
            <w:shd w:val="clear" w:color="000000" w:fill="FFFFFF"/>
            <w:vAlign w:val="bottom"/>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KEMİĞE MONTE İŞİTME CİHAZI VE AKSESUARLARI (Konuşma İşlemcisi, İç parça ile dış parça arasında aktarıcı sistem ve bileşenleri, Cerrahi ile yerleştirilen iç parça)</w:t>
            </w:r>
          </w:p>
        </w:tc>
        <w:tc>
          <w:tcPr>
            <w:tcW w:w="992" w:type="dxa"/>
            <w:tcBorders>
              <w:top w:val="nil"/>
              <w:left w:val="nil"/>
              <w:bottom w:val="single" w:sz="4" w:space="0" w:color="auto"/>
              <w:right w:val="single" w:sz="4" w:space="0" w:color="auto"/>
            </w:tcBorders>
            <w:shd w:val="clear" w:color="000000" w:fill="FFFFFF"/>
            <w:noWrap/>
            <w:vAlign w:val="bottom"/>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15800,00</w:t>
            </w:r>
          </w:p>
        </w:tc>
      </w:tr>
      <w:tr w:rsidR="00CB1633" w:rsidRPr="00CB1633" w:rsidTr="009B65A6">
        <w:trPr>
          <w:trHeight w:val="5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w:t>
            </w:r>
          </w:p>
        </w:tc>
        <w:tc>
          <w:tcPr>
            <w:tcW w:w="7115" w:type="dxa"/>
            <w:tcBorders>
              <w:top w:val="nil"/>
              <w:left w:val="nil"/>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(1) KB1022 SUT kodu ile birlikte KB1023, KB1024 ve KB1025 SUT kodları fatura edilemez. </w:t>
            </w:r>
          </w:p>
        </w:tc>
        <w:tc>
          <w:tcPr>
            <w:tcW w:w="992" w:type="dxa"/>
            <w:tcBorders>
              <w:top w:val="nil"/>
              <w:left w:val="nil"/>
              <w:bottom w:val="single" w:sz="4" w:space="0" w:color="auto"/>
              <w:right w:val="single" w:sz="4" w:space="0" w:color="auto"/>
            </w:tcBorders>
            <w:shd w:val="clear" w:color="auto" w:fill="auto"/>
            <w:noWrap/>
            <w:vAlign w:val="bottom"/>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w:t>
            </w:r>
          </w:p>
        </w:tc>
      </w:tr>
      <w:tr w:rsidR="00CB1633" w:rsidRPr="00CB1633" w:rsidTr="009B65A6">
        <w:trPr>
          <w:trHeight w:val="29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lastRenderedPageBreak/>
              <w:t>KB1023</w:t>
            </w:r>
          </w:p>
        </w:tc>
        <w:tc>
          <w:tcPr>
            <w:tcW w:w="7115" w:type="dxa"/>
            <w:tcBorders>
              <w:top w:val="nil"/>
              <w:left w:val="nil"/>
              <w:bottom w:val="single" w:sz="4" w:space="0" w:color="auto"/>
              <w:right w:val="single" w:sz="4" w:space="0" w:color="auto"/>
            </w:tcBorders>
            <w:shd w:val="clear" w:color="auto" w:fill="auto"/>
            <w:vAlign w:val="bottom"/>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KEMİĞE MONTE İŞİTME CİHAZI VE AKSESUARLARI (Konuşma İşlemcisi)</w:t>
            </w:r>
          </w:p>
        </w:tc>
        <w:tc>
          <w:tcPr>
            <w:tcW w:w="992" w:type="dxa"/>
            <w:tcBorders>
              <w:top w:val="nil"/>
              <w:left w:val="nil"/>
              <w:bottom w:val="single" w:sz="4" w:space="0" w:color="auto"/>
              <w:right w:val="single" w:sz="4" w:space="0" w:color="auto"/>
            </w:tcBorders>
            <w:shd w:val="clear" w:color="auto" w:fill="auto"/>
            <w:noWrap/>
            <w:vAlign w:val="bottom"/>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sz w:val="18"/>
                <w:szCs w:val="18"/>
                <w:lang w:eastAsia="tr-TR"/>
              </w:rPr>
              <w:t>11376,00</w:t>
            </w:r>
          </w:p>
        </w:tc>
      </w:tr>
      <w:tr w:rsidR="00CB1633" w:rsidRPr="00CB1633" w:rsidTr="009B65A6">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KB1024</w:t>
            </w:r>
          </w:p>
        </w:tc>
        <w:tc>
          <w:tcPr>
            <w:tcW w:w="7115" w:type="dxa"/>
            <w:tcBorders>
              <w:top w:val="nil"/>
              <w:left w:val="nil"/>
              <w:bottom w:val="single" w:sz="4" w:space="0" w:color="auto"/>
              <w:right w:val="single" w:sz="4" w:space="0" w:color="auto"/>
            </w:tcBorders>
            <w:shd w:val="clear" w:color="auto" w:fill="auto"/>
            <w:vAlign w:val="bottom"/>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KEMİĞE MONTE İŞİTME CİHAZI VE AKSESUARLARI (İç parça ile dış parça arasında aktarıcı sistem ve bileşenleri)</w:t>
            </w:r>
          </w:p>
        </w:tc>
        <w:tc>
          <w:tcPr>
            <w:tcW w:w="992" w:type="dxa"/>
            <w:tcBorders>
              <w:top w:val="nil"/>
              <w:left w:val="nil"/>
              <w:bottom w:val="single" w:sz="4" w:space="0" w:color="auto"/>
              <w:right w:val="single" w:sz="4" w:space="0" w:color="auto"/>
            </w:tcBorders>
            <w:shd w:val="clear" w:color="auto" w:fill="auto"/>
            <w:noWrap/>
            <w:vAlign w:val="bottom"/>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3424,00</w:t>
            </w:r>
          </w:p>
        </w:tc>
      </w:tr>
      <w:tr w:rsidR="00CB1633" w:rsidRPr="00CB1633" w:rsidTr="009B65A6">
        <w:trPr>
          <w:trHeight w:val="29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KB1025</w:t>
            </w:r>
          </w:p>
        </w:tc>
        <w:tc>
          <w:tcPr>
            <w:tcW w:w="7115" w:type="dxa"/>
            <w:tcBorders>
              <w:top w:val="nil"/>
              <w:left w:val="nil"/>
              <w:bottom w:val="single" w:sz="4" w:space="0" w:color="auto"/>
              <w:right w:val="single" w:sz="4" w:space="0" w:color="auto"/>
            </w:tcBorders>
            <w:shd w:val="clear" w:color="auto" w:fill="auto"/>
            <w:vAlign w:val="bottom"/>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xml:space="preserve">KEMİĞE MONTE İŞİTME CİHAZI VE AKSESUARLARI (Cerrahi ile yerleştirilen iç parça) </w:t>
            </w:r>
          </w:p>
        </w:tc>
        <w:tc>
          <w:tcPr>
            <w:tcW w:w="992" w:type="dxa"/>
            <w:tcBorders>
              <w:top w:val="nil"/>
              <w:left w:val="nil"/>
              <w:bottom w:val="single" w:sz="4" w:space="0" w:color="auto"/>
              <w:right w:val="single" w:sz="4" w:space="0" w:color="auto"/>
            </w:tcBorders>
            <w:shd w:val="clear" w:color="auto" w:fill="auto"/>
            <w:noWrap/>
            <w:vAlign w:val="bottom"/>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sz w:val="18"/>
                <w:szCs w:val="18"/>
                <w:lang w:eastAsia="tr-TR"/>
              </w:rPr>
              <w:t>1000,00</w:t>
            </w:r>
          </w:p>
        </w:tc>
      </w:tr>
      <w:tr w:rsidR="00CB1633" w:rsidRPr="00CB1633" w:rsidTr="009B65A6">
        <w:trPr>
          <w:trHeight w:val="29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w:t>
            </w:r>
          </w:p>
        </w:tc>
        <w:tc>
          <w:tcPr>
            <w:tcW w:w="7115" w:type="dxa"/>
            <w:tcBorders>
              <w:top w:val="nil"/>
              <w:left w:val="nil"/>
              <w:bottom w:val="single" w:sz="4" w:space="0" w:color="auto"/>
              <w:right w:val="single" w:sz="4" w:space="0" w:color="auto"/>
            </w:tcBorders>
            <w:shd w:val="clear" w:color="auto" w:fill="auto"/>
            <w:noWrap/>
            <w:vAlign w:val="bottom"/>
            <w:hideMark/>
          </w:tcPr>
          <w:p w:rsidR="00CB1633" w:rsidRPr="00CB1633" w:rsidRDefault="00CB1633" w:rsidP="00CB1633">
            <w:pPr>
              <w:spacing w:after="0" w:line="240" w:lineRule="exact"/>
              <w:jc w:val="both"/>
              <w:rPr>
                <w:rFonts w:ascii="Times New Roman" w:eastAsia="Times New Roman" w:hAnsi="Times New Roman" w:cs="Times New Roman"/>
                <w:b/>
                <w:bCs/>
                <w:sz w:val="18"/>
                <w:szCs w:val="18"/>
                <w:lang w:eastAsia="tr-TR"/>
              </w:rPr>
            </w:pPr>
            <w:r w:rsidRPr="00CB1633">
              <w:rPr>
                <w:rFonts w:ascii="Times New Roman" w:eastAsia="Times New Roman" w:hAnsi="Times New Roman" w:cs="Times New Roman"/>
                <w:b/>
                <w:bCs/>
                <w:sz w:val="18"/>
                <w:szCs w:val="18"/>
                <w:lang w:eastAsia="tr-TR"/>
              </w:rPr>
              <w:t>ORTA KULAK İMPLANTI</w:t>
            </w:r>
          </w:p>
        </w:tc>
        <w:tc>
          <w:tcPr>
            <w:tcW w:w="992" w:type="dxa"/>
            <w:tcBorders>
              <w:top w:val="nil"/>
              <w:left w:val="nil"/>
              <w:bottom w:val="single" w:sz="4" w:space="0" w:color="auto"/>
              <w:right w:val="single" w:sz="4" w:space="0" w:color="auto"/>
            </w:tcBorders>
            <w:shd w:val="clear" w:color="auto" w:fill="auto"/>
            <w:noWrap/>
            <w:vAlign w:val="bottom"/>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w:t>
            </w:r>
          </w:p>
        </w:tc>
      </w:tr>
      <w:tr w:rsidR="00CB1633" w:rsidRPr="00CB1633" w:rsidTr="009B65A6">
        <w:trPr>
          <w:trHeight w:val="29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w:t>
            </w:r>
          </w:p>
        </w:tc>
        <w:tc>
          <w:tcPr>
            <w:tcW w:w="7115" w:type="dxa"/>
            <w:tcBorders>
              <w:top w:val="nil"/>
              <w:left w:val="nil"/>
              <w:bottom w:val="single" w:sz="4" w:space="0" w:color="auto"/>
              <w:right w:val="single" w:sz="4" w:space="0" w:color="auto"/>
            </w:tcBorders>
            <w:shd w:val="clear" w:color="auto" w:fill="auto"/>
            <w:noWrap/>
            <w:vAlign w:val="bottom"/>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 SUT 3.3.36.Ç ve ilgili diğer hükümleri geçerlidir.</w:t>
            </w:r>
          </w:p>
        </w:tc>
        <w:tc>
          <w:tcPr>
            <w:tcW w:w="992" w:type="dxa"/>
            <w:tcBorders>
              <w:top w:val="nil"/>
              <w:left w:val="nil"/>
              <w:bottom w:val="single" w:sz="4" w:space="0" w:color="auto"/>
              <w:right w:val="single" w:sz="4" w:space="0" w:color="auto"/>
            </w:tcBorders>
            <w:shd w:val="clear" w:color="auto" w:fill="auto"/>
            <w:noWrap/>
            <w:vAlign w:val="bottom"/>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w:t>
            </w:r>
          </w:p>
        </w:tc>
      </w:tr>
      <w:tr w:rsidR="00CB1633" w:rsidRPr="00CB1633" w:rsidTr="009B65A6">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KB1030</w:t>
            </w:r>
          </w:p>
        </w:tc>
        <w:tc>
          <w:tcPr>
            <w:tcW w:w="7115" w:type="dxa"/>
            <w:tcBorders>
              <w:top w:val="nil"/>
              <w:left w:val="nil"/>
              <w:bottom w:val="single" w:sz="4" w:space="0" w:color="auto"/>
              <w:right w:val="single" w:sz="4" w:space="0" w:color="auto"/>
            </w:tcBorders>
            <w:shd w:val="clear" w:color="auto" w:fill="auto"/>
            <w:vAlign w:val="bottom"/>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ORTA KULAK İMPLANTI (Konuşma İşlemcisi, Aktarıcı sistem ve bileşenleri, Cerrahi ile yerleştirilen iç parça)</w:t>
            </w:r>
          </w:p>
        </w:tc>
        <w:tc>
          <w:tcPr>
            <w:tcW w:w="992" w:type="dxa"/>
            <w:tcBorders>
              <w:top w:val="nil"/>
              <w:left w:val="nil"/>
              <w:bottom w:val="single" w:sz="4" w:space="0" w:color="auto"/>
              <w:right w:val="single" w:sz="4" w:space="0" w:color="auto"/>
            </w:tcBorders>
            <w:shd w:val="clear" w:color="auto" w:fill="auto"/>
            <w:noWrap/>
            <w:vAlign w:val="center"/>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17949,00</w:t>
            </w:r>
          </w:p>
        </w:tc>
      </w:tr>
      <w:tr w:rsidR="00CB1633" w:rsidRPr="00CB1633" w:rsidTr="009B65A6">
        <w:trPr>
          <w:trHeight w:val="29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w:t>
            </w:r>
          </w:p>
        </w:tc>
        <w:tc>
          <w:tcPr>
            <w:tcW w:w="7115" w:type="dxa"/>
            <w:tcBorders>
              <w:top w:val="nil"/>
              <w:left w:val="nil"/>
              <w:bottom w:val="single" w:sz="4" w:space="0" w:color="auto"/>
              <w:right w:val="single" w:sz="4" w:space="0" w:color="auto"/>
            </w:tcBorders>
            <w:shd w:val="clear" w:color="auto" w:fill="auto"/>
            <w:noWrap/>
            <w:vAlign w:val="bottom"/>
            <w:hideMark/>
          </w:tcPr>
          <w:p w:rsidR="00CB1633" w:rsidRPr="00CB1633" w:rsidRDefault="00CB1633" w:rsidP="00CB1633">
            <w:pPr>
              <w:spacing w:after="0" w:line="240" w:lineRule="exact"/>
              <w:jc w:val="both"/>
              <w:rPr>
                <w:rFonts w:ascii="Times New Roman" w:eastAsia="Times New Roman" w:hAnsi="Times New Roman" w:cs="Times New Roman"/>
                <w:b/>
                <w:bCs/>
                <w:sz w:val="18"/>
                <w:szCs w:val="18"/>
                <w:lang w:eastAsia="tr-TR"/>
              </w:rPr>
            </w:pPr>
            <w:r w:rsidRPr="00CB1633">
              <w:rPr>
                <w:rFonts w:ascii="Times New Roman" w:eastAsia="Times New Roman" w:hAnsi="Times New Roman" w:cs="Times New Roman"/>
                <w:b/>
                <w:bCs/>
                <w:sz w:val="18"/>
                <w:szCs w:val="18"/>
                <w:lang w:eastAsia="tr-TR"/>
              </w:rPr>
              <w:t xml:space="preserve">BEYİN SAPI İMPLANTI </w:t>
            </w:r>
          </w:p>
        </w:tc>
        <w:tc>
          <w:tcPr>
            <w:tcW w:w="992" w:type="dxa"/>
            <w:tcBorders>
              <w:top w:val="nil"/>
              <w:left w:val="nil"/>
              <w:bottom w:val="single" w:sz="4" w:space="0" w:color="auto"/>
              <w:right w:val="single" w:sz="4" w:space="0" w:color="auto"/>
            </w:tcBorders>
            <w:shd w:val="clear" w:color="auto" w:fill="auto"/>
            <w:noWrap/>
            <w:vAlign w:val="bottom"/>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w:t>
            </w:r>
          </w:p>
        </w:tc>
      </w:tr>
      <w:tr w:rsidR="00CB1633" w:rsidRPr="00CB1633" w:rsidTr="009B65A6">
        <w:trPr>
          <w:trHeight w:val="29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w:t>
            </w:r>
          </w:p>
        </w:tc>
        <w:tc>
          <w:tcPr>
            <w:tcW w:w="7115" w:type="dxa"/>
            <w:tcBorders>
              <w:top w:val="nil"/>
              <w:left w:val="nil"/>
              <w:bottom w:val="single" w:sz="4" w:space="0" w:color="auto"/>
              <w:right w:val="single" w:sz="4" w:space="0" w:color="auto"/>
            </w:tcBorders>
            <w:shd w:val="clear" w:color="auto" w:fill="auto"/>
            <w:noWrap/>
            <w:vAlign w:val="bottom"/>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(1) SUT 3.3.36.D ve ilgili diğer hükümleri geçerlidir.</w:t>
            </w:r>
          </w:p>
        </w:tc>
        <w:tc>
          <w:tcPr>
            <w:tcW w:w="992" w:type="dxa"/>
            <w:tcBorders>
              <w:top w:val="nil"/>
              <w:left w:val="nil"/>
              <w:bottom w:val="single" w:sz="4" w:space="0" w:color="auto"/>
              <w:right w:val="single" w:sz="4" w:space="0" w:color="auto"/>
            </w:tcBorders>
            <w:shd w:val="clear" w:color="auto" w:fill="auto"/>
            <w:noWrap/>
            <w:vAlign w:val="bottom"/>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 </w:t>
            </w:r>
          </w:p>
        </w:tc>
      </w:tr>
      <w:tr w:rsidR="00CB1633" w:rsidRPr="00CB1633" w:rsidTr="009B65A6">
        <w:trPr>
          <w:trHeight w:val="48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KB1035</w:t>
            </w:r>
          </w:p>
        </w:tc>
        <w:tc>
          <w:tcPr>
            <w:tcW w:w="7115" w:type="dxa"/>
            <w:tcBorders>
              <w:top w:val="nil"/>
              <w:left w:val="nil"/>
              <w:bottom w:val="single" w:sz="4" w:space="0" w:color="auto"/>
              <w:right w:val="single" w:sz="4" w:space="0" w:color="auto"/>
            </w:tcBorders>
            <w:shd w:val="clear" w:color="000000" w:fill="FFFFFF"/>
            <w:vAlign w:val="bottom"/>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BEYİN SAPI İMPLANTI (Konuşma İşlemcisi, Aktarıcı sistem ve bileşenleri, cerrahi ile yerleştirilen iç parça)</w:t>
            </w:r>
          </w:p>
        </w:tc>
        <w:tc>
          <w:tcPr>
            <w:tcW w:w="992" w:type="dxa"/>
            <w:tcBorders>
              <w:top w:val="nil"/>
              <w:left w:val="nil"/>
              <w:bottom w:val="single" w:sz="4" w:space="0" w:color="auto"/>
              <w:right w:val="single" w:sz="4" w:space="0" w:color="auto"/>
            </w:tcBorders>
            <w:shd w:val="clear" w:color="000000" w:fill="FFFFFF"/>
            <w:noWrap/>
            <w:vAlign w:val="center"/>
            <w:hideMark/>
          </w:tcPr>
          <w:p w:rsidR="00CB1633" w:rsidRPr="00CB1633" w:rsidRDefault="00CB1633" w:rsidP="00CB1633">
            <w:pPr>
              <w:spacing w:after="0" w:line="240" w:lineRule="exact"/>
              <w:jc w:val="both"/>
              <w:rPr>
                <w:rFonts w:ascii="Times New Roman" w:eastAsia="Times New Roman" w:hAnsi="Times New Roman" w:cs="Times New Roman"/>
                <w:sz w:val="18"/>
                <w:szCs w:val="18"/>
                <w:lang w:eastAsia="tr-TR"/>
              </w:rPr>
            </w:pPr>
            <w:r w:rsidRPr="00CB1633">
              <w:rPr>
                <w:rFonts w:ascii="Times New Roman" w:eastAsia="Times New Roman" w:hAnsi="Times New Roman" w:cs="Times New Roman"/>
                <w:sz w:val="18"/>
                <w:szCs w:val="18"/>
                <w:lang w:eastAsia="tr-TR"/>
              </w:rPr>
              <w:t>35425,00</w:t>
            </w:r>
          </w:p>
        </w:tc>
      </w:tr>
    </w:tbl>
    <w:p w:rsidR="00CB1633" w:rsidRPr="00CB1633" w:rsidRDefault="00CB1633" w:rsidP="00CB1633">
      <w:pPr>
        <w:spacing w:after="0"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ab/>
      </w:r>
      <w:r w:rsidRPr="00CB1633">
        <w:rPr>
          <w:rFonts w:ascii="Times New Roman" w:eastAsia="Calibri" w:hAnsi="Times New Roman" w:cs="Times New Roman"/>
          <w:sz w:val="18"/>
          <w:szCs w:val="18"/>
        </w:rPr>
        <w:tab/>
      </w:r>
      <w:r w:rsidRPr="00CB1633">
        <w:rPr>
          <w:rFonts w:ascii="Times New Roman" w:eastAsia="Calibri" w:hAnsi="Times New Roman" w:cs="Times New Roman"/>
          <w:sz w:val="18"/>
          <w:szCs w:val="18"/>
        </w:rPr>
        <w:tab/>
      </w:r>
      <w:r w:rsidRPr="00CB1633">
        <w:rPr>
          <w:rFonts w:ascii="Times New Roman" w:eastAsia="Calibri" w:hAnsi="Times New Roman" w:cs="Times New Roman"/>
          <w:sz w:val="18"/>
          <w:szCs w:val="18"/>
        </w:rPr>
        <w:tab/>
      </w:r>
      <w:r w:rsidRPr="00CB1633">
        <w:rPr>
          <w:rFonts w:ascii="Times New Roman" w:eastAsia="Calibri" w:hAnsi="Times New Roman" w:cs="Times New Roman"/>
          <w:sz w:val="18"/>
          <w:szCs w:val="18"/>
        </w:rPr>
        <w:tab/>
      </w:r>
      <w:r w:rsidRPr="00CB1633">
        <w:rPr>
          <w:rFonts w:ascii="Times New Roman" w:eastAsia="Calibri" w:hAnsi="Times New Roman" w:cs="Times New Roman"/>
          <w:sz w:val="18"/>
          <w:szCs w:val="18"/>
        </w:rPr>
        <w:tab/>
      </w:r>
      <w:r w:rsidRPr="00CB1633">
        <w:rPr>
          <w:rFonts w:ascii="Times New Roman" w:eastAsia="Calibri" w:hAnsi="Times New Roman" w:cs="Times New Roman"/>
          <w:sz w:val="18"/>
          <w:szCs w:val="18"/>
        </w:rPr>
        <w:tab/>
      </w:r>
      <w:r w:rsidRPr="00CB1633">
        <w:rPr>
          <w:rFonts w:ascii="Times New Roman" w:eastAsia="Calibri" w:hAnsi="Times New Roman" w:cs="Times New Roman"/>
          <w:sz w:val="18"/>
          <w:szCs w:val="18"/>
        </w:rPr>
        <w:tab/>
      </w:r>
      <w:r w:rsidRPr="00CB1633">
        <w:rPr>
          <w:rFonts w:ascii="Times New Roman" w:eastAsia="Calibri" w:hAnsi="Times New Roman" w:cs="Times New Roman"/>
          <w:sz w:val="18"/>
          <w:szCs w:val="18"/>
        </w:rPr>
        <w:tab/>
      </w:r>
      <w:r w:rsidRPr="00CB1633">
        <w:rPr>
          <w:rFonts w:ascii="Times New Roman" w:eastAsia="Calibri" w:hAnsi="Times New Roman" w:cs="Times New Roman"/>
          <w:sz w:val="18"/>
          <w:szCs w:val="18"/>
        </w:rPr>
        <w:tab/>
      </w:r>
      <w:r w:rsidRPr="00CB1633">
        <w:rPr>
          <w:rFonts w:ascii="Times New Roman" w:eastAsia="Calibri" w:hAnsi="Times New Roman" w:cs="Times New Roman"/>
          <w:sz w:val="18"/>
          <w:szCs w:val="18"/>
        </w:rPr>
        <w:tab/>
        <w:t xml:space="preserve">                          ”              </w:t>
      </w:r>
    </w:p>
    <w:p w:rsidR="00CB1633" w:rsidRPr="00CB1633" w:rsidRDefault="00CB1633" w:rsidP="00CB1633">
      <w:pPr>
        <w:spacing w:after="0" w:line="240" w:lineRule="exact"/>
        <w:jc w:val="both"/>
        <w:rPr>
          <w:rFonts w:ascii="Times New Roman" w:eastAsia="Calibri" w:hAnsi="Times New Roman" w:cs="Times New Roman"/>
          <w:sz w:val="18"/>
          <w:szCs w:val="18"/>
        </w:rPr>
      </w:pPr>
      <w:r w:rsidRPr="00CB1633">
        <w:rPr>
          <w:rFonts w:ascii="Times New Roman" w:eastAsia="Calibri" w:hAnsi="Times New Roman" w:cs="Times New Roman"/>
          <w:b/>
          <w:sz w:val="18"/>
          <w:szCs w:val="18"/>
        </w:rPr>
        <w:tab/>
        <w:t>MADDE 31-</w:t>
      </w:r>
      <w:r w:rsidRPr="00CB1633">
        <w:rPr>
          <w:rFonts w:ascii="Times New Roman" w:eastAsia="Calibri" w:hAnsi="Times New Roman" w:cs="Times New Roman"/>
          <w:sz w:val="18"/>
          <w:szCs w:val="18"/>
        </w:rPr>
        <w:t xml:space="preserve">  Aynı Tebliğin Radyoloji Branşı ve Endovasküler/Nonvasküler Girişimsel İşlemlere Ait Tıbbi Malzemeler Listesi (EK-3/M)’nde aşağıdaki düzenlemeler yapılmıştır.</w:t>
      </w:r>
    </w:p>
    <w:p w:rsidR="00CB1633" w:rsidRPr="00CB1633" w:rsidRDefault="00CB1633" w:rsidP="00CB1633">
      <w:pPr>
        <w:spacing w:after="0"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ab/>
        <w:t>a) Listede yer alan “</w:t>
      </w:r>
      <w:r w:rsidRPr="00CB1633">
        <w:rPr>
          <w:rFonts w:ascii="Times New Roman" w:eastAsia="Calibri" w:hAnsi="Times New Roman" w:cs="Times New Roman"/>
          <w:b/>
          <w:sz w:val="18"/>
          <w:szCs w:val="18"/>
        </w:rPr>
        <w:t>BALONLU KATETERLER</w:t>
      </w:r>
      <w:r w:rsidRPr="00CB1633">
        <w:rPr>
          <w:rFonts w:ascii="Times New Roman" w:eastAsia="Calibri" w:hAnsi="Times New Roman" w:cs="Times New Roman"/>
          <w:sz w:val="18"/>
          <w:szCs w:val="18"/>
        </w:rPr>
        <w:t>” başlığı “</w:t>
      </w:r>
      <w:r w:rsidRPr="00CB1633">
        <w:rPr>
          <w:rFonts w:ascii="Times New Roman" w:eastAsia="Calibri" w:hAnsi="Times New Roman" w:cs="Times New Roman"/>
          <w:b/>
          <w:sz w:val="18"/>
          <w:szCs w:val="18"/>
        </w:rPr>
        <w:t>KATETER, BALON, PERİFERİK</w:t>
      </w:r>
      <w:r w:rsidRPr="00CB1633">
        <w:rPr>
          <w:rFonts w:ascii="Times New Roman" w:eastAsia="Calibri" w:hAnsi="Times New Roman" w:cs="Times New Roman"/>
          <w:sz w:val="18"/>
          <w:szCs w:val="18"/>
        </w:rPr>
        <w:t>” şeklinde değiştirilmiştir.</w:t>
      </w:r>
    </w:p>
    <w:p w:rsidR="00CB1633" w:rsidRPr="00CB1633" w:rsidRDefault="00CB1633" w:rsidP="00CB1633">
      <w:pPr>
        <w:spacing w:after="0"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ab/>
        <w:t>b) Listede yer alan “</w:t>
      </w:r>
      <w:r w:rsidRPr="00CB1633">
        <w:rPr>
          <w:rFonts w:ascii="Times New Roman" w:eastAsia="Calibri" w:hAnsi="Times New Roman" w:cs="Times New Roman"/>
          <w:b/>
          <w:sz w:val="18"/>
          <w:szCs w:val="18"/>
        </w:rPr>
        <w:t>KATETER, BALON, ANJİYOPLASTİ”, “KATETER, BALON, ANJİYOPLASTİ, İLAÇ SALINIMLI</w:t>
      </w:r>
      <w:r w:rsidRPr="00CB1633">
        <w:rPr>
          <w:rFonts w:ascii="Times New Roman" w:eastAsia="Calibri" w:hAnsi="Times New Roman" w:cs="Times New Roman"/>
          <w:sz w:val="18"/>
          <w:szCs w:val="18"/>
        </w:rPr>
        <w:t>”, “</w:t>
      </w:r>
      <w:r w:rsidRPr="00CB1633">
        <w:rPr>
          <w:rFonts w:ascii="Times New Roman" w:eastAsia="Calibri" w:hAnsi="Times New Roman" w:cs="Times New Roman"/>
          <w:b/>
          <w:sz w:val="18"/>
          <w:szCs w:val="18"/>
        </w:rPr>
        <w:t>KATETER, BALON, OKLÜZYON</w:t>
      </w:r>
      <w:r w:rsidRPr="00CB1633">
        <w:rPr>
          <w:rFonts w:ascii="Times New Roman" w:eastAsia="Calibri" w:hAnsi="Times New Roman" w:cs="Times New Roman"/>
          <w:sz w:val="18"/>
          <w:szCs w:val="18"/>
        </w:rPr>
        <w:t>” ve “</w:t>
      </w:r>
      <w:r w:rsidRPr="00CB1633">
        <w:rPr>
          <w:rFonts w:ascii="Times New Roman" w:eastAsia="Calibri" w:hAnsi="Times New Roman" w:cs="Times New Roman"/>
          <w:b/>
          <w:sz w:val="18"/>
          <w:szCs w:val="18"/>
        </w:rPr>
        <w:t>KATETER, BALON, ANJİYOPLASTİ, KESİCİ</w:t>
      </w:r>
      <w:r w:rsidRPr="00CB1633">
        <w:rPr>
          <w:rFonts w:ascii="Times New Roman" w:eastAsia="Calibri" w:hAnsi="Times New Roman" w:cs="Times New Roman"/>
          <w:sz w:val="18"/>
          <w:szCs w:val="18"/>
        </w:rPr>
        <w:t>” başlıklarında yer alan “KATETER, BALON,” ibarelerinden sonra gelmek üzere “</w:t>
      </w:r>
      <w:r w:rsidRPr="00CB1633">
        <w:rPr>
          <w:rFonts w:ascii="Times New Roman" w:eastAsia="Calibri" w:hAnsi="Times New Roman" w:cs="Times New Roman"/>
          <w:b/>
          <w:sz w:val="18"/>
          <w:szCs w:val="18"/>
        </w:rPr>
        <w:t>PERİFERİK</w:t>
      </w:r>
      <w:r w:rsidRPr="00CB1633">
        <w:rPr>
          <w:rFonts w:ascii="Times New Roman" w:eastAsia="Calibri" w:hAnsi="Times New Roman" w:cs="Times New Roman"/>
          <w:sz w:val="18"/>
          <w:szCs w:val="18"/>
        </w:rPr>
        <w:t>,” ibaresi eklenmiştir.</w:t>
      </w:r>
    </w:p>
    <w:p w:rsidR="00CB1633" w:rsidRPr="00CB1633" w:rsidRDefault="00CB1633" w:rsidP="00CB1633">
      <w:pPr>
        <w:spacing w:after="0"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ab/>
        <w:t>c) Listede yer alan “</w:t>
      </w:r>
      <w:r w:rsidRPr="00CB1633">
        <w:rPr>
          <w:rFonts w:ascii="Times New Roman" w:eastAsia="Calibri" w:hAnsi="Times New Roman" w:cs="Times New Roman"/>
          <w:b/>
          <w:sz w:val="18"/>
          <w:szCs w:val="18"/>
        </w:rPr>
        <w:t>KATETER, BALON, ANJİYOPLASTİ, İLAÇ SALINIMLI</w:t>
      </w:r>
      <w:r w:rsidRPr="00CB1633">
        <w:rPr>
          <w:rFonts w:ascii="Times New Roman" w:eastAsia="Calibri" w:hAnsi="Times New Roman" w:cs="Times New Roman"/>
          <w:sz w:val="18"/>
          <w:szCs w:val="18"/>
        </w:rPr>
        <w:t>” başlığı altındaki ödeme kural ve/veya kriterlerinin birinci fıkrasında yer alan  “İntravasküler stentleme” ibaresinden sonra gelmek üzere “(stent ya da greft)” ibaresi eklenmiştir.</w:t>
      </w:r>
    </w:p>
    <w:p w:rsidR="00CB1633" w:rsidRPr="00CB1633" w:rsidRDefault="00CB1633" w:rsidP="00CB1633">
      <w:pPr>
        <w:spacing w:after="0"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ab/>
        <w:t>ç) Listede yer alan “</w:t>
      </w:r>
      <w:r w:rsidRPr="00CB1633">
        <w:rPr>
          <w:rFonts w:ascii="Times New Roman" w:eastAsia="Calibri" w:hAnsi="Times New Roman" w:cs="Times New Roman"/>
          <w:b/>
          <w:sz w:val="18"/>
          <w:szCs w:val="18"/>
        </w:rPr>
        <w:t>KATETER, BALON, ANJİYOPLASTİ, İLAÇ SALINIMLI</w:t>
      </w:r>
      <w:r w:rsidRPr="00CB1633">
        <w:rPr>
          <w:rFonts w:ascii="Times New Roman" w:eastAsia="Calibri" w:hAnsi="Times New Roman" w:cs="Times New Roman"/>
          <w:sz w:val="18"/>
          <w:szCs w:val="18"/>
        </w:rPr>
        <w:t xml:space="preserve">” başlığı altındaki ödeme kural ve/veya kriterlerinin birinci fıkrasından sonra gelmek üzere aşağıdaki fıkra eklenmiştir. </w:t>
      </w:r>
    </w:p>
    <w:p w:rsidR="00CB1633" w:rsidRPr="00CB1633" w:rsidRDefault="00CB1633" w:rsidP="00CB1633">
      <w:pPr>
        <w:spacing w:after="0"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 xml:space="preserve">                “(2) Tek ekstremite için aynı seans da en fazla iki adetinin bedeli Kurumca karşılanır.” </w:t>
      </w:r>
    </w:p>
    <w:p w:rsidR="00CB1633" w:rsidRPr="00CB1633" w:rsidRDefault="00CB1633" w:rsidP="00CB1633">
      <w:pPr>
        <w:spacing w:after="0" w:line="240" w:lineRule="exact"/>
        <w:ind w:firstLine="708"/>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d) Listede yer alan “GR1006”, “GR1007”, “GR1008”, “GR1009”, “GR1010”,  “GR1011”, “GR1012”, “GR1013”, “GR1014”, “GR1015”, “GR2000”, “GR2001”, “GR2002”, “GR2003”, “GR2004”, “GR2005”, “GR2006”, “GR2007”, “GR2008”, “GR2009”, “GR1016” ve “GR1017” SUT kodlu tıbbi malzemelerin isimlerinde yer alan “KATETER, BALON,” ibarelerinden sonra gelmek üzere “PERİFERİK,” ibaresi eklenmiştir.</w:t>
      </w:r>
    </w:p>
    <w:p w:rsidR="00CB1633" w:rsidRPr="00CB1633" w:rsidRDefault="00CB1633" w:rsidP="00CB1633">
      <w:pPr>
        <w:spacing w:after="0"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ab/>
        <w:t>e) Listede yer alan “</w:t>
      </w:r>
      <w:r w:rsidRPr="00CB1633">
        <w:rPr>
          <w:rFonts w:ascii="Times New Roman" w:eastAsia="Calibri" w:hAnsi="Times New Roman" w:cs="Times New Roman"/>
          <w:b/>
          <w:sz w:val="18"/>
          <w:szCs w:val="18"/>
        </w:rPr>
        <w:t>STENT, VASKÜLER, GREFT KAPLI</w:t>
      </w:r>
      <w:r w:rsidRPr="00CB1633">
        <w:rPr>
          <w:rFonts w:ascii="Times New Roman" w:eastAsia="Calibri" w:hAnsi="Times New Roman" w:cs="Times New Roman"/>
          <w:sz w:val="18"/>
          <w:szCs w:val="18"/>
        </w:rPr>
        <w:t>”, “</w:t>
      </w:r>
      <w:r w:rsidRPr="00CB1633">
        <w:rPr>
          <w:rFonts w:ascii="Times New Roman" w:eastAsia="Calibri" w:hAnsi="Times New Roman" w:cs="Times New Roman"/>
          <w:b/>
          <w:sz w:val="18"/>
          <w:szCs w:val="18"/>
        </w:rPr>
        <w:t>STENT, VASKÜLER, GREFT KAPLI, PTFE'Lİ</w:t>
      </w:r>
      <w:r w:rsidRPr="00CB1633">
        <w:rPr>
          <w:rFonts w:ascii="Times New Roman" w:eastAsia="Calibri" w:hAnsi="Times New Roman" w:cs="Times New Roman"/>
          <w:sz w:val="18"/>
          <w:szCs w:val="18"/>
        </w:rPr>
        <w:t>”, “</w:t>
      </w:r>
      <w:r w:rsidRPr="00CB1633">
        <w:rPr>
          <w:rFonts w:ascii="Times New Roman" w:eastAsia="Calibri" w:hAnsi="Times New Roman" w:cs="Times New Roman"/>
          <w:b/>
          <w:sz w:val="18"/>
          <w:szCs w:val="18"/>
        </w:rPr>
        <w:t>STENT, VASKÜLER, GREFT KAPLI, PTFE'Lİ, KENDİLİĞİNDEN AÇILAN, NİTİNOL</w:t>
      </w:r>
      <w:r w:rsidRPr="00CB1633">
        <w:rPr>
          <w:rFonts w:ascii="Times New Roman" w:eastAsia="Calibri" w:hAnsi="Times New Roman" w:cs="Times New Roman"/>
          <w:sz w:val="18"/>
          <w:szCs w:val="18"/>
        </w:rPr>
        <w:t>”, “</w:t>
      </w:r>
      <w:r w:rsidRPr="00CB1633">
        <w:rPr>
          <w:rFonts w:ascii="Times New Roman" w:eastAsia="Calibri" w:hAnsi="Times New Roman" w:cs="Times New Roman"/>
          <w:b/>
          <w:sz w:val="18"/>
          <w:szCs w:val="18"/>
        </w:rPr>
        <w:t>STENT, VASKÜLER, GREFT KAPLI, PTFE'Lİ, İLAÇ BAĞLI, KENDİLİĞİNDEN AÇILAN, NİTİNOL</w:t>
      </w:r>
      <w:r w:rsidRPr="00CB1633">
        <w:rPr>
          <w:rFonts w:ascii="Times New Roman" w:eastAsia="Calibri" w:hAnsi="Times New Roman" w:cs="Times New Roman"/>
          <w:sz w:val="18"/>
          <w:szCs w:val="18"/>
        </w:rPr>
        <w:t>” başlıklarında yer alan  “STENT, VASKÜLER,” ibarelerinden sonra gelmek üzere “PERİFERİK,” ibaresi eklenmiştir.</w:t>
      </w:r>
    </w:p>
    <w:p w:rsidR="00CB1633" w:rsidRPr="00CB1633" w:rsidRDefault="00CB1633" w:rsidP="00CB1633">
      <w:pPr>
        <w:spacing w:after="0"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ab/>
        <w:t>f) Listede yer alan “GR1142”, “GR1143”, “GR1144”, “GR1145”, “GR1146”, “GR1147”,  “GR2037”, “GR2038” ve “GR2039” SUT kodlu tıbbi malzemelerin isimlerinde yer alan  “STENT, VASKÜLER,” ibarelerinden sonra gelmek üzere “PERİFERİK,” ibaresi eklenmiştir.</w:t>
      </w:r>
    </w:p>
    <w:p w:rsidR="00CB1633" w:rsidRPr="00CB1633" w:rsidRDefault="00CB1633" w:rsidP="00CB1633">
      <w:pPr>
        <w:spacing w:after="0"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 xml:space="preserve">                g) Listede yer alan “GR2048” SUT kodlu tıbbi malzemeden  sonra gelmek üzere ödeme kural ve/veya kriteri olarak aşağıdaki satır eklenmiştir. </w:t>
      </w:r>
    </w:p>
    <w:p w:rsidR="00CB1633" w:rsidRPr="00CB1633" w:rsidRDefault="00CB1633" w:rsidP="00CB1633">
      <w:pPr>
        <w:spacing w:after="0"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w:t>
      </w:r>
    </w:p>
    <w:tbl>
      <w:tblPr>
        <w:tblStyle w:val="TabloKlavuzu"/>
        <w:tblW w:w="0" w:type="auto"/>
        <w:tblInd w:w="108" w:type="dxa"/>
        <w:tblLook w:val="04A0" w:firstRow="1" w:lastRow="0" w:firstColumn="1" w:lastColumn="0" w:noHBand="0" w:noVBand="1"/>
      </w:tblPr>
      <w:tblGrid>
        <w:gridCol w:w="8222"/>
        <w:gridCol w:w="850"/>
      </w:tblGrid>
      <w:tr w:rsidR="00CB1633" w:rsidRPr="00CB1633" w:rsidTr="009B65A6">
        <w:trPr>
          <w:trHeight w:val="2128"/>
        </w:trPr>
        <w:tc>
          <w:tcPr>
            <w:tcW w:w="8222" w:type="dxa"/>
          </w:tcPr>
          <w:p w:rsidR="00CB1633" w:rsidRPr="00CB1633" w:rsidRDefault="00CB1633" w:rsidP="00CB1633">
            <w:pPr>
              <w:spacing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(1) Bir anevrizmanın endovasküler tedavisinde GR2048 SUT kodlu tıbbi malzeme ile birlikte “İNTRAKRANİYAL ENDOVASKÜLER CİHAZLAR” başlığı altında yer alan diğer SUT kodlu tıbbi malzemelerin kullanılması halinde GR2048 SUT kodlu tıbbi malzemenin dışındaki bu başlık altında yer alan diğer SUT kodlarının Kurumca bedeli karşılanmaz.</w:t>
            </w:r>
          </w:p>
          <w:p w:rsidR="00CB1633" w:rsidRPr="00CB1633" w:rsidRDefault="00CB1633" w:rsidP="00CB1633">
            <w:pPr>
              <w:spacing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 xml:space="preserve"> (2) Birden fazla anevrizmanın aynı seansta tedavisi durumunda GR2048 SUT kodlu tıbbi malzemenin kullanıldığı anevrizma için “İNTRAKRANİYAL ENDOVASKÜLER CİHAZLAR” başlığı altındaki diğer SUT kodlu tıbbi malzemelerden herhangi birinin kullanılmadığının epikriz notunda açıkça belirtilmesi halinde Kurumca bedeli karşılanır.</w:t>
            </w:r>
          </w:p>
          <w:p w:rsidR="00CB1633" w:rsidRPr="00CB1633" w:rsidRDefault="00CB1633" w:rsidP="00CB1633">
            <w:pPr>
              <w:spacing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 xml:space="preserve"> (3) Anevrizma başına en fazla bir adetinin bedeli Kurumca karşılanır.”</w:t>
            </w:r>
          </w:p>
          <w:p w:rsidR="00CB1633" w:rsidRPr="00CB1633" w:rsidRDefault="00CB1633" w:rsidP="00CB1633">
            <w:pPr>
              <w:spacing w:line="240" w:lineRule="exact"/>
              <w:jc w:val="both"/>
              <w:rPr>
                <w:rFonts w:ascii="Times New Roman" w:eastAsia="Calibri" w:hAnsi="Times New Roman" w:cs="Times New Roman"/>
                <w:sz w:val="18"/>
                <w:szCs w:val="18"/>
              </w:rPr>
            </w:pPr>
          </w:p>
        </w:tc>
        <w:tc>
          <w:tcPr>
            <w:tcW w:w="850" w:type="dxa"/>
          </w:tcPr>
          <w:p w:rsidR="00CB1633" w:rsidRPr="00CB1633" w:rsidRDefault="00CB1633" w:rsidP="00CB1633">
            <w:pPr>
              <w:spacing w:line="240" w:lineRule="exact"/>
              <w:jc w:val="both"/>
              <w:rPr>
                <w:rFonts w:ascii="Times New Roman" w:eastAsia="Calibri" w:hAnsi="Times New Roman" w:cs="Times New Roman"/>
                <w:sz w:val="18"/>
                <w:szCs w:val="18"/>
              </w:rPr>
            </w:pPr>
          </w:p>
        </w:tc>
      </w:tr>
    </w:tbl>
    <w:p w:rsidR="00CB1633" w:rsidRPr="00CB1633" w:rsidRDefault="00CB1633" w:rsidP="00CB1633">
      <w:pPr>
        <w:spacing w:after="0" w:line="240" w:lineRule="exact"/>
        <w:jc w:val="right"/>
        <w:rPr>
          <w:rFonts w:ascii="Times New Roman" w:eastAsia="Calibri" w:hAnsi="Times New Roman" w:cs="Times New Roman"/>
          <w:sz w:val="18"/>
          <w:szCs w:val="18"/>
        </w:rPr>
      </w:pPr>
      <w:r w:rsidRPr="00CB1633">
        <w:rPr>
          <w:rFonts w:ascii="Times New Roman" w:eastAsia="Calibri" w:hAnsi="Times New Roman" w:cs="Times New Roman"/>
          <w:sz w:val="18"/>
          <w:szCs w:val="18"/>
        </w:rPr>
        <w:t>”</w:t>
      </w:r>
    </w:p>
    <w:p w:rsidR="00CB1633" w:rsidRPr="00CB1633" w:rsidRDefault="00CB1633" w:rsidP="00CB1633">
      <w:pPr>
        <w:spacing w:after="0"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ab/>
      </w:r>
      <w:r w:rsidRPr="00CB1633">
        <w:rPr>
          <w:rFonts w:ascii="Times New Roman" w:eastAsia="Calibri" w:hAnsi="Times New Roman" w:cs="Times New Roman"/>
          <w:b/>
          <w:sz w:val="18"/>
          <w:szCs w:val="18"/>
        </w:rPr>
        <w:t>MADDE 32-</w:t>
      </w:r>
      <w:r w:rsidRPr="00CB1633">
        <w:rPr>
          <w:rFonts w:ascii="Times New Roman" w:hAnsi="Times New Roman" w:cs="Times New Roman"/>
          <w:sz w:val="18"/>
          <w:szCs w:val="18"/>
        </w:rPr>
        <w:t xml:space="preserve"> </w:t>
      </w:r>
      <w:r w:rsidRPr="00CB1633">
        <w:rPr>
          <w:rFonts w:ascii="Times New Roman" w:eastAsia="Calibri" w:hAnsi="Times New Roman" w:cs="Times New Roman"/>
          <w:sz w:val="18"/>
          <w:szCs w:val="18"/>
        </w:rPr>
        <w:t>Aynı Tebliğ eki Göğüs Hastalıkları ve Göğüs Cerrahisi Branşlarına Ait Tıbbi Malzemeler Listesi (EK-3/S)’nde “</w:t>
      </w:r>
      <w:r w:rsidRPr="00CB1633">
        <w:rPr>
          <w:rFonts w:ascii="Times New Roman" w:eastAsia="Calibri" w:hAnsi="Times New Roman" w:cs="Times New Roman"/>
          <w:b/>
          <w:sz w:val="18"/>
          <w:szCs w:val="18"/>
        </w:rPr>
        <w:t>STERNUM SABİTLEME MALZEMELERİ</w:t>
      </w:r>
      <w:r w:rsidRPr="00CB1633">
        <w:rPr>
          <w:rFonts w:ascii="Times New Roman" w:eastAsia="Calibri" w:hAnsi="Times New Roman" w:cs="Times New Roman"/>
          <w:sz w:val="18"/>
          <w:szCs w:val="18"/>
        </w:rPr>
        <w:t>” başlığı altında yer alan ödeme kural ve/veya kriterlerin birinci fıkrasının (b) bendi aşağıdaki şekilde değiştirilmiştir.</w:t>
      </w:r>
    </w:p>
    <w:p w:rsidR="00CB1633" w:rsidRPr="00CB1633" w:rsidRDefault="00CB1633" w:rsidP="00CB1633">
      <w:pPr>
        <w:spacing w:after="0"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 xml:space="preserve">                “b) Obezite (VKİ≥otuz(30))”</w:t>
      </w:r>
    </w:p>
    <w:p w:rsidR="00CB1633" w:rsidRPr="00CB1633" w:rsidRDefault="00CB1633" w:rsidP="00CB1633">
      <w:pPr>
        <w:spacing w:after="0" w:line="240" w:lineRule="exact"/>
        <w:ind w:firstLine="708"/>
        <w:jc w:val="both"/>
        <w:rPr>
          <w:rFonts w:ascii="Times New Roman" w:eastAsia="Calibri" w:hAnsi="Times New Roman" w:cs="Times New Roman"/>
          <w:b/>
          <w:sz w:val="18"/>
          <w:szCs w:val="18"/>
        </w:rPr>
      </w:pPr>
    </w:p>
    <w:p w:rsidR="00CB1633" w:rsidRPr="00CB1633" w:rsidRDefault="00CB1633" w:rsidP="00CB1633">
      <w:pPr>
        <w:spacing w:after="0" w:line="240" w:lineRule="exact"/>
        <w:ind w:firstLine="708"/>
        <w:jc w:val="both"/>
        <w:rPr>
          <w:rFonts w:ascii="Times New Roman" w:eastAsia="Calibri" w:hAnsi="Times New Roman" w:cs="Times New Roman"/>
          <w:sz w:val="18"/>
          <w:szCs w:val="18"/>
        </w:rPr>
      </w:pPr>
      <w:r w:rsidRPr="00CB1633">
        <w:rPr>
          <w:rFonts w:ascii="Times New Roman" w:eastAsia="Calibri" w:hAnsi="Times New Roman" w:cs="Times New Roman"/>
          <w:b/>
          <w:sz w:val="18"/>
          <w:szCs w:val="18"/>
        </w:rPr>
        <w:lastRenderedPageBreak/>
        <w:t>MADDE 33-</w:t>
      </w:r>
      <w:r w:rsidRPr="00CB1633">
        <w:rPr>
          <w:rFonts w:ascii="Times New Roman" w:eastAsia="Calibri" w:hAnsi="Times New Roman" w:cs="Times New Roman"/>
          <w:sz w:val="18"/>
          <w:szCs w:val="18"/>
        </w:rPr>
        <w:t xml:space="preserve"> Aynı Tebliğ eki Anesteziyoloji, Reanimasyon ve Ağrı Tedavisi Branşına Ait Tıbbi Malzemeler Listesi (EK-3/T)’nde yer alan “AN1410” ve “AN1420” SUT kodlu tıbbi malzemelerin ödeme kural ve/veya kriterlerinin birinci fıkralarının (a) bentleri aşağıdaki şekilde değiştirilmiş,  (b) bentlerinde yer alan “Daha Önce” ibarelerinden sonra gelmek üzere “Spinal” ibaresi,  “sekestre lomber disk hernisi bulunmayan,” ibarelerinden sonra gelmek üzere “kontrastlı” ibaresi eklenmiştir.</w:t>
      </w:r>
    </w:p>
    <w:p w:rsidR="00CB1633" w:rsidRPr="00CB1633" w:rsidRDefault="00CB1633" w:rsidP="00CB1633">
      <w:pPr>
        <w:spacing w:after="0"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 xml:space="preserve">               “a) Daha Önce Cerrahi Tedavi Uygulanmamış Lomber Spondiloz ve Dejeneratif Disk Hastalığı Olan Olgular İçin; Aşağıdaki kriterlerinin tümünün varlığı halinde; </w:t>
      </w:r>
    </w:p>
    <w:p w:rsidR="00CB1633" w:rsidRPr="00CB1633" w:rsidRDefault="00CB1633" w:rsidP="00CB1633">
      <w:pPr>
        <w:spacing w:after="0"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 xml:space="preserve">                1) Üç (3) aylık sürede Konservatif tedavi, fizik tedavi, girişimsel ağrı işlemleri ( faset ekleme yönelik girişimler veya arka kök gangliona yönelik girişimler veya epidural enjeksiyon tedavilerinden en az birini görmüş olma ) tedavilerinden fayda görmemiş olması,</w:t>
      </w:r>
    </w:p>
    <w:p w:rsidR="00CB1633" w:rsidRPr="00CB1633" w:rsidRDefault="00CB1633" w:rsidP="00CB1633">
      <w:pPr>
        <w:spacing w:after="0"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 xml:space="preserve">                2) Radyolojik incelemelerinde ekstrude ve sekestre disk hernisinin olmaması,</w:t>
      </w:r>
    </w:p>
    <w:p w:rsidR="00CB1633" w:rsidRPr="00CB1633" w:rsidRDefault="00CB1633" w:rsidP="00CB1633">
      <w:pPr>
        <w:spacing w:after="0"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 xml:space="preserve">                3) Radiküler ağrının olması ( bacak ağrısı), veya”</w:t>
      </w:r>
    </w:p>
    <w:p w:rsidR="00CB1633" w:rsidRPr="00CB1633" w:rsidRDefault="00CB1633" w:rsidP="00CB1633">
      <w:pPr>
        <w:spacing w:after="0" w:line="240" w:lineRule="exact"/>
        <w:jc w:val="both"/>
        <w:rPr>
          <w:rFonts w:ascii="Times New Roman" w:eastAsia="Calibri" w:hAnsi="Times New Roman" w:cs="Times New Roman"/>
          <w:sz w:val="18"/>
          <w:szCs w:val="18"/>
        </w:rPr>
      </w:pPr>
      <w:r w:rsidRPr="00CB1633">
        <w:rPr>
          <w:rFonts w:ascii="Times New Roman" w:eastAsia="Calibri" w:hAnsi="Times New Roman" w:cs="Times New Roman"/>
          <w:sz w:val="18"/>
          <w:szCs w:val="18"/>
        </w:rPr>
        <w:tab/>
      </w:r>
    </w:p>
    <w:p w:rsidR="00CB1633" w:rsidRPr="00CB1633" w:rsidRDefault="00CB1633" w:rsidP="00CB1633">
      <w:pPr>
        <w:spacing w:after="0" w:line="240" w:lineRule="exact"/>
        <w:jc w:val="both"/>
        <w:rPr>
          <w:rFonts w:ascii="Times New Roman" w:eastAsia="Times New Roman" w:hAnsi="Times New Roman" w:cs="Times New Roman"/>
          <w:bCs/>
          <w:sz w:val="18"/>
          <w:szCs w:val="18"/>
          <w:lang w:eastAsia="tr-TR"/>
        </w:rPr>
      </w:pPr>
      <w:r w:rsidRPr="00CB1633">
        <w:rPr>
          <w:rFonts w:ascii="Times New Roman" w:eastAsia="Calibri" w:hAnsi="Times New Roman" w:cs="Times New Roman"/>
          <w:sz w:val="18"/>
          <w:szCs w:val="18"/>
        </w:rPr>
        <w:tab/>
      </w:r>
      <w:r w:rsidRPr="00CB1633">
        <w:rPr>
          <w:rFonts w:ascii="Times New Roman" w:eastAsia="Times New Roman" w:hAnsi="Times New Roman" w:cs="Times New Roman"/>
          <w:b/>
          <w:sz w:val="18"/>
          <w:szCs w:val="18"/>
          <w:lang w:eastAsia="tr-TR"/>
        </w:rPr>
        <w:t>MADDE</w:t>
      </w:r>
      <w:r w:rsidRPr="00CB1633">
        <w:rPr>
          <w:rFonts w:ascii="Times New Roman" w:eastAsia="Times New Roman" w:hAnsi="Times New Roman" w:cs="Times New Roman"/>
          <w:b/>
          <w:bCs/>
          <w:sz w:val="18"/>
          <w:szCs w:val="18"/>
          <w:lang w:eastAsia="tr-TR"/>
        </w:rPr>
        <w:t xml:space="preserve"> 34-</w:t>
      </w:r>
      <w:r w:rsidRPr="00CB1633">
        <w:rPr>
          <w:rFonts w:ascii="Times New Roman" w:eastAsia="Times New Roman" w:hAnsi="Times New Roman" w:cs="Times New Roman"/>
          <w:bCs/>
          <w:sz w:val="18"/>
          <w:szCs w:val="18"/>
          <w:lang w:eastAsia="tr-TR"/>
        </w:rPr>
        <w:t xml:space="preserve"> Aynı Tebliğ eki</w:t>
      </w:r>
      <w:r w:rsidRPr="00CB1633">
        <w:rPr>
          <w:rFonts w:ascii="Times New Roman" w:eastAsia="Times New Roman" w:hAnsi="Times New Roman" w:cs="Times New Roman"/>
          <w:b/>
          <w:bCs/>
          <w:sz w:val="18"/>
          <w:szCs w:val="18"/>
        </w:rPr>
        <w:t xml:space="preserve"> “</w:t>
      </w:r>
      <w:r w:rsidRPr="00CB1633">
        <w:rPr>
          <w:rFonts w:ascii="Times New Roman" w:eastAsia="Times New Roman" w:hAnsi="Times New Roman" w:cs="Times New Roman"/>
          <w:bCs/>
          <w:sz w:val="18"/>
          <w:szCs w:val="18"/>
          <w:lang w:eastAsia="tr-TR"/>
        </w:rPr>
        <w:t>Sadece Yatarak Tedavilerde Kullanımı Halinde Bedelleri Ödenecek İlaçlar Listesi (EK-4/G)”’ne 59 uncu maddeden sonra gelmek üzere aşağıdaki madde eklenmiştir.</w:t>
      </w:r>
    </w:p>
    <w:p w:rsidR="00CB1633" w:rsidRPr="00CB1633" w:rsidRDefault="00CB1633" w:rsidP="00CB1633">
      <w:pPr>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ab/>
        <w:t xml:space="preserve">60. </w:t>
      </w:r>
      <w:r w:rsidRPr="00CB1633">
        <w:rPr>
          <w:rFonts w:ascii="Times New Roman" w:eastAsia="Times New Roman" w:hAnsi="Times New Roman" w:cs="Times New Roman"/>
          <w:iCs/>
          <w:sz w:val="18"/>
          <w:szCs w:val="18"/>
          <w:lang w:eastAsia="tr-TR"/>
        </w:rPr>
        <w:t>Karm</w:t>
      </w:r>
      <w:r w:rsidRPr="00CB1633">
        <w:rPr>
          <w:rFonts w:ascii="Times New Roman" w:eastAsia="Times New Roman" w:hAnsi="Times New Roman" w:cs="Times New Roman"/>
          <w:bCs/>
          <w:sz w:val="18"/>
          <w:szCs w:val="18"/>
          <w:lang w:eastAsia="tr-TR"/>
        </w:rPr>
        <w:t>ustin (SUT’un 4.2.14.C(ğğ) maddesi esaslarına göre)</w:t>
      </w:r>
    </w:p>
    <w:p w:rsidR="00CB1633" w:rsidRPr="00CB1633" w:rsidRDefault="00CB1633" w:rsidP="00CB1633">
      <w:pPr>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ab/>
      </w:r>
    </w:p>
    <w:p w:rsidR="00CB1633" w:rsidRPr="00CB1633" w:rsidRDefault="00CB1633" w:rsidP="00CB1633">
      <w:pPr>
        <w:spacing w:after="0" w:line="240" w:lineRule="exact"/>
        <w:jc w:val="both"/>
      </w:pPr>
      <w:r w:rsidRPr="00CB1633">
        <w:rPr>
          <w:rFonts w:ascii="Times New Roman" w:eastAsia="Times New Roman" w:hAnsi="Times New Roman" w:cs="Times New Roman"/>
          <w:bCs/>
          <w:sz w:val="18"/>
          <w:szCs w:val="18"/>
          <w:lang w:eastAsia="tr-TR"/>
        </w:rPr>
        <w:tab/>
      </w:r>
      <w:r w:rsidRPr="00CB1633">
        <w:rPr>
          <w:rFonts w:ascii="Times New Roman" w:eastAsia="Times New Roman" w:hAnsi="Times New Roman" w:cs="Times New Roman"/>
          <w:b/>
          <w:noProof/>
          <w:sz w:val="18"/>
          <w:szCs w:val="18"/>
        </w:rPr>
        <w:t xml:space="preserve">MADDE 35- </w:t>
      </w:r>
      <w:r w:rsidRPr="00CB1633">
        <w:rPr>
          <w:rFonts w:ascii="Times New Roman" w:eastAsia="Times New Roman" w:hAnsi="Times New Roman" w:cs="Times New Roman"/>
          <w:bCs/>
          <w:sz w:val="18"/>
          <w:szCs w:val="18"/>
          <w:lang w:eastAsia="tr-TR"/>
        </w:rPr>
        <w:t>Bu Tebliğin;</w:t>
      </w:r>
    </w:p>
    <w:p w:rsidR="00CB1633" w:rsidRPr="00CB1633" w:rsidRDefault="00CB1633" w:rsidP="00CB1633">
      <w:pPr>
        <w:spacing w:after="0" w:line="240" w:lineRule="exact"/>
        <w:ind w:left="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a) 14 ve 15 inci maddeleri 18/6/2016 tarihinden geçerli olmak üzere yayımı tarihinde,</w:t>
      </w:r>
    </w:p>
    <w:p w:rsidR="00CB1633" w:rsidRPr="00CB1633" w:rsidRDefault="00CB1633" w:rsidP="00CB1633">
      <w:pPr>
        <w:spacing w:after="0" w:line="240" w:lineRule="exact"/>
        <w:ind w:left="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b) 6, 16, 17, 18, 34 üncü maddeleri yayımı tarihinden 1 iş günü sonra,</w:t>
      </w:r>
    </w:p>
    <w:p w:rsidR="00CB1633" w:rsidRPr="00CB1633" w:rsidRDefault="00CB1633" w:rsidP="00CB1633">
      <w:pPr>
        <w:tabs>
          <w:tab w:val="left" w:pos="284"/>
          <w:tab w:val="left" w:pos="567"/>
          <w:tab w:val="left" w:pos="709"/>
        </w:tabs>
        <w:spacing w:after="0" w:line="240" w:lineRule="exact"/>
        <w:ind w:left="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c) 12 nci maddesi 25/7/2016 tarihinden geçerli olmak üzere yayımı tarihinde,</w:t>
      </w:r>
    </w:p>
    <w:p w:rsidR="00CB1633" w:rsidRPr="00CB1633" w:rsidRDefault="00CB1633" w:rsidP="00CB1633">
      <w:pPr>
        <w:tabs>
          <w:tab w:val="left" w:pos="284"/>
          <w:tab w:val="left" w:pos="567"/>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ç) 26 ncı maddenin (a),(b),(c), (d),(e) bentleri, 27, 28 inci maddenin (a)  ila (c), (d) ila (g) bentleri, 29 uncu maddenin (a) ila (i) bentleri, 31, 32, 33 üncü maddeleri yayımı tarihinde,</w:t>
      </w:r>
    </w:p>
    <w:p w:rsidR="00CB1633" w:rsidRPr="00CB1633" w:rsidRDefault="00CB1633" w:rsidP="00CB1633">
      <w:pPr>
        <w:tabs>
          <w:tab w:val="left" w:pos="284"/>
          <w:tab w:val="left" w:pos="567"/>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 xml:space="preserve">                d) 11,13, 22, 23, 24, 25, 26 ncı maddenin (ç) bendi, 28 inci maddenin (ç) bendi, 29 uncu maddenin (j) bendi ,30 uncu maddeleri yayımı takip eden ayın ilk günü,</w:t>
      </w:r>
    </w:p>
    <w:p w:rsidR="00CB1633" w:rsidRPr="00CB1633" w:rsidRDefault="00CB1633" w:rsidP="00CB1633">
      <w:pPr>
        <w:tabs>
          <w:tab w:val="left" w:pos="284"/>
          <w:tab w:val="left" w:pos="567"/>
          <w:tab w:val="left" w:pos="709"/>
        </w:tabs>
        <w:spacing w:after="0" w:line="240" w:lineRule="exact"/>
        <w:ind w:left="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e) Diğer maddeleri yayımı tarihinden 10 gün sonra,</w:t>
      </w:r>
    </w:p>
    <w:p w:rsidR="00CB1633" w:rsidRPr="00CB1633" w:rsidRDefault="00CB1633" w:rsidP="00CB1633">
      <w:pPr>
        <w:tabs>
          <w:tab w:val="left" w:pos="284"/>
          <w:tab w:val="left" w:pos="567"/>
          <w:tab w:val="left" w:pos="709"/>
        </w:tabs>
        <w:spacing w:after="0" w:line="240" w:lineRule="exact"/>
        <w:ind w:left="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yürürlüğe girer.</w:t>
      </w:r>
    </w:p>
    <w:p w:rsidR="00CB1633" w:rsidRPr="00CB1633" w:rsidRDefault="00CB1633" w:rsidP="00CB1633">
      <w:pPr>
        <w:spacing w:after="0" w:line="240" w:lineRule="exact"/>
        <w:ind w:left="709"/>
        <w:jc w:val="both"/>
        <w:rPr>
          <w:rFonts w:ascii="Times New Roman" w:eastAsia="Times New Roman" w:hAnsi="Times New Roman" w:cs="Times New Roman"/>
          <w:b/>
          <w:noProof/>
          <w:sz w:val="18"/>
          <w:szCs w:val="18"/>
        </w:rPr>
      </w:pPr>
    </w:p>
    <w:p w:rsidR="00CB1633" w:rsidRPr="00CB1633" w:rsidRDefault="00CB1633" w:rsidP="00CB1633">
      <w:pPr>
        <w:spacing w:after="0" w:line="240" w:lineRule="exact"/>
        <w:ind w:left="709"/>
        <w:jc w:val="both"/>
        <w:rPr>
          <w:rFonts w:ascii="Times New Roman" w:hAnsi="Times New Roman" w:cs="Times New Roman"/>
          <w:noProof/>
          <w:sz w:val="18"/>
          <w:szCs w:val="18"/>
        </w:rPr>
      </w:pPr>
      <w:r w:rsidRPr="00CB1633">
        <w:rPr>
          <w:rFonts w:ascii="Times New Roman" w:eastAsia="Times New Roman" w:hAnsi="Times New Roman" w:cs="Times New Roman"/>
          <w:b/>
          <w:noProof/>
          <w:sz w:val="18"/>
          <w:szCs w:val="18"/>
        </w:rPr>
        <w:t xml:space="preserve">MADDE 36- </w:t>
      </w:r>
      <w:r w:rsidRPr="00CB1633">
        <w:rPr>
          <w:rFonts w:ascii="Times New Roman" w:eastAsia="Times New Roman" w:hAnsi="Times New Roman" w:cs="Times New Roman"/>
          <w:noProof/>
          <w:sz w:val="18"/>
          <w:szCs w:val="18"/>
        </w:rPr>
        <w:t>Bu Tebliğ hükümlerini Sosyal Güvenlik Kurumu Başkanı yürütür.</w:t>
      </w:r>
    </w:p>
    <w:p w:rsidR="00CB1633" w:rsidRPr="00CB1633" w:rsidRDefault="00CB1633" w:rsidP="00CB1633">
      <w:pPr>
        <w:spacing w:after="0" w:line="240" w:lineRule="exact"/>
        <w:jc w:val="both"/>
      </w:pPr>
    </w:p>
    <w:p w:rsidR="00872FC3" w:rsidRDefault="00872FC3"/>
    <w:sectPr w:rsidR="00872FC3" w:rsidSect="0004060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B2B"/>
    <w:multiLevelType w:val="hybridMultilevel"/>
    <w:tmpl w:val="8034D5AC"/>
    <w:lvl w:ilvl="0" w:tplc="D66209E8">
      <w:start w:val="1"/>
      <w:numFmt w:val="lowerLetter"/>
      <w:lvlText w:val="%1)"/>
      <w:lvlJc w:val="left"/>
      <w:pPr>
        <w:ind w:left="926" w:hanging="360"/>
      </w:pPr>
      <w:rPr>
        <w:rFonts w:ascii="Times New Roman" w:eastAsia="Times New Roman" w:hAnsi="Times New Roman" w:cs="Times New Roman"/>
        <w:b w:val="0"/>
      </w:rPr>
    </w:lvl>
    <w:lvl w:ilvl="1" w:tplc="041F0019">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
    <w:nsid w:val="03895723"/>
    <w:multiLevelType w:val="hybridMultilevel"/>
    <w:tmpl w:val="DB529AF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340254"/>
    <w:multiLevelType w:val="hybridMultilevel"/>
    <w:tmpl w:val="13449688"/>
    <w:lvl w:ilvl="0" w:tplc="5B4CF59C">
      <w:start w:val="1"/>
      <w:numFmt w:val="lowerLetter"/>
      <w:lvlText w:val="%1)"/>
      <w:lvlJc w:val="left"/>
      <w:pPr>
        <w:ind w:left="926" w:hanging="360"/>
      </w:pPr>
      <w:rPr>
        <w:rFonts w:hint="default"/>
        <w:b w:val="0"/>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
    <w:nsid w:val="0F846FBF"/>
    <w:multiLevelType w:val="hybridMultilevel"/>
    <w:tmpl w:val="C4404E86"/>
    <w:lvl w:ilvl="0" w:tplc="904C1548">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4">
    <w:nsid w:val="1B21789F"/>
    <w:multiLevelType w:val="hybridMultilevel"/>
    <w:tmpl w:val="13449688"/>
    <w:lvl w:ilvl="0" w:tplc="5B4CF59C">
      <w:start w:val="1"/>
      <w:numFmt w:val="lowerLetter"/>
      <w:lvlText w:val="%1)"/>
      <w:lvlJc w:val="left"/>
      <w:pPr>
        <w:ind w:left="926" w:hanging="360"/>
      </w:pPr>
      <w:rPr>
        <w:rFonts w:hint="default"/>
        <w:b w:val="0"/>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5">
    <w:nsid w:val="20F87A3D"/>
    <w:multiLevelType w:val="hybridMultilevel"/>
    <w:tmpl w:val="AFAE489E"/>
    <w:lvl w:ilvl="0" w:tplc="C59C9C96">
      <w:start w:val="1"/>
      <w:numFmt w:val="lowerLetter"/>
      <w:lvlText w:val="%1)"/>
      <w:lvlJc w:val="left"/>
      <w:pPr>
        <w:ind w:left="926" w:hanging="360"/>
      </w:pPr>
      <w:rPr>
        <w:rFonts w:hint="default"/>
        <w:b w:val="0"/>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6">
    <w:nsid w:val="2DBB10DE"/>
    <w:multiLevelType w:val="hybridMultilevel"/>
    <w:tmpl w:val="94065634"/>
    <w:lvl w:ilvl="0" w:tplc="7CA0648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38CB07B5"/>
    <w:multiLevelType w:val="hybridMultilevel"/>
    <w:tmpl w:val="37E47162"/>
    <w:lvl w:ilvl="0" w:tplc="DC64A52C">
      <w:start w:val="1"/>
      <w:numFmt w:val="lowerLetter"/>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nsid w:val="4A0B4E1B"/>
    <w:multiLevelType w:val="hybridMultilevel"/>
    <w:tmpl w:val="C19C0F32"/>
    <w:lvl w:ilvl="0" w:tplc="0024AAE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4D992552"/>
    <w:multiLevelType w:val="hybridMultilevel"/>
    <w:tmpl w:val="90D85728"/>
    <w:lvl w:ilvl="0" w:tplc="30EC20AE">
      <w:start w:val="1"/>
      <w:numFmt w:val="lowerLetter"/>
      <w:lvlText w:val="%1)"/>
      <w:lvlJc w:val="left"/>
      <w:pPr>
        <w:ind w:left="1260" w:hanging="54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5E554034"/>
    <w:multiLevelType w:val="hybridMultilevel"/>
    <w:tmpl w:val="B6043678"/>
    <w:lvl w:ilvl="0" w:tplc="577EDC36">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63ED3FF6"/>
    <w:multiLevelType w:val="hybridMultilevel"/>
    <w:tmpl w:val="4156F3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CFD716B"/>
    <w:multiLevelType w:val="hybridMultilevel"/>
    <w:tmpl w:val="5374EB9C"/>
    <w:lvl w:ilvl="0" w:tplc="718C61D2">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nsid w:val="7ABB253D"/>
    <w:multiLevelType w:val="hybridMultilevel"/>
    <w:tmpl w:val="8D987FDA"/>
    <w:lvl w:ilvl="0" w:tplc="ACD28428">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3"/>
  </w:num>
  <w:num w:numId="2">
    <w:abstractNumId w:val="12"/>
  </w:num>
  <w:num w:numId="3">
    <w:abstractNumId w:val="8"/>
  </w:num>
  <w:num w:numId="4">
    <w:abstractNumId w:val="1"/>
  </w:num>
  <w:num w:numId="5">
    <w:abstractNumId w:val="4"/>
  </w:num>
  <w:num w:numId="6">
    <w:abstractNumId w:val="7"/>
  </w:num>
  <w:num w:numId="7">
    <w:abstractNumId w:val="0"/>
  </w:num>
  <w:num w:numId="8">
    <w:abstractNumId w:val="2"/>
  </w:num>
  <w:num w:numId="9">
    <w:abstractNumId w:val="5"/>
  </w:num>
  <w:num w:numId="10">
    <w:abstractNumId w:val="10"/>
  </w:num>
  <w:num w:numId="11">
    <w:abstractNumId w:val="9"/>
  </w:num>
  <w:num w:numId="12">
    <w:abstractNumId w:val="6"/>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0BF"/>
    <w:rsid w:val="00023F40"/>
    <w:rsid w:val="000B21A5"/>
    <w:rsid w:val="001D63C8"/>
    <w:rsid w:val="001E28FC"/>
    <w:rsid w:val="0021554F"/>
    <w:rsid w:val="00255FBE"/>
    <w:rsid w:val="002D17DE"/>
    <w:rsid w:val="003F5949"/>
    <w:rsid w:val="00406BF6"/>
    <w:rsid w:val="00555299"/>
    <w:rsid w:val="005A0CC6"/>
    <w:rsid w:val="006955C9"/>
    <w:rsid w:val="006D087B"/>
    <w:rsid w:val="006D3191"/>
    <w:rsid w:val="007210BF"/>
    <w:rsid w:val="007E009B"/>
    <w:rsid w:val="0084491E"/>
    <w:rsid w:val="008542D8"/>
    <w:rsid w:val="00872FC3"/>
    <w:rsid w:val="009C7F1B"/>
    <w:rsid w:val="009F0E90"/>
    <w:rsid w:val="00A36F09"/>
    <w:rsid w:val="00A77366"/>
    <w:rsid w:val="00AB2785"/>
    <w:rsid w:val="00AD0C95"/>
    <w:rsid w:val="00B175A2"/>
    <w:rsid w:val="00B417C5"/>
    <w:rsid w:val="00C842A5"/>
    <w:rsid w:val="00CB1633"/>
    <w:rsid w:val="00E17DF1"/>
    <w:rsid w:val="00FB0E3B"/>
    <w:rsid w:val="00FB536C"/>
    <w:rsid w:val="00FF48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CB16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B1633"/>
    <w:rPr>
      <w:rFonts w:asciiTheme="majorHAnsi" w:eastAsiaTheme="majorEastAsia" w:hAnsiTheme="majorHAnsi" w:cstheme="majorBidi"/>
      <w:b/>
      <w:bCs/>
      <w:color w:val="4F81BD" w:themeColor="accent1"/>
    </w:rPr>
  </w:style>
  <w:style w:type="table" w:styleId="TabloKlavuzu">
    <w:name w:val="Table Grid"/>
    <w:basedOn w:val="NormalTablo"/>
    <w:uiPriority w:val="59"/>
    <w:rsid w:val="00CB1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B1633"/>
    <w:pPr>
      <w:ind w:left="720"/>
      <w:contextualSpacing/>
    </w:pPr>
  </w:style>
  <w:style w:type="paragraph" w:styleId="BalonMetni">
    <w:name w:val="Balloon Text"/>
    <w:basedOn w:val="Normal"/>
    <w:link w:val="BalonMetniChar"/>
    <w:uiPriority w:val="99"/>
    <w:semiHidden/>
    <w:unhideWhenUsed/>
    <w:rsid w:val="00CB16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1633"/>
    <w:rPr>
      <w:rFonts w:ascii="Tahoma" w:hAnsi="Tahoma" w:cs="Tahoma"/>
      <w:sz w:val="16"/>
      <w:szCs w:val="16"/>
    </w:rPr>
  </w:style>
  <w:style w:type="paragraph" w:customStyle="1" w:styleId="3-normalyaz">
    <w:name w:val="3-normalyaz"/>
    <w:basedOn w:val="Normal"/>
    <w:rsid w:val="00CB163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qFormat/>
    <w:rsid w:val="00CB1633"/>
    <w:pPr>
      <w:spacing w:after="0" w:line="240" w:lineRule="auto"/>
    </w:pPr>
    <w:rPr>
      <w:rFonts w:ascii="Calibri" w:eastAsia="Times New Roman" w:hAnsi="Calibri" w:cs="Calibri"/>
    </w:rPr>
  </w:style>
  <w:style w:type="character" w:styleId="AklamaBavurusu">
    <w:name w:val="annotation reference"/>
    <w:basedOn w:val="VarsaylanParagrafYazTipi"/>
    <w:uiPriority w:val="99"/>
    <w:semiHidden/>
    <w:unhideWhenUsed/>
    <w:rsid w:val="00CB1633"/>
    <w:rPr>
      <w:sz w:val="16"/>
      <w:szCs w:val="16"/>
    </w:rPr>
  </w:style>
  <w:style w:type="paragraph" w:styleId="AklamaMetni">
    <w:name w:val="annotation text"/>
    <w:basedOn w:val="Normal"/>
    <w:link w:val="AklamaMetniChar"/>
    <w:uiPriority w:val="99"/>
    <w:semiHidden/>
    <w:unhideWhenUsed/>
    <w:rsid w:val="00CB163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B1633"/>
    <w:rPr>
      <w:sz w:val="20"/>
      <w:szCs w:val="20"/>
    </w:rPr>
  </w:style>
  <w:style w:type="paragraph" w:styleId="AklamaKonusu">
    <w:name w:val="annotation subject"/>
    <w:basedOn w:val="AklamaMetni"/>
    <w:next w:val="AklamaMetni"/>
    <w:link w:val="AklamaKonusuChar"/>
    <w:uiPriority w:val="99"/>
    <w:semiHidden/>
    <w:unhideWhenUsed/>
    <w:rsid w:val="00CB1633"/>
    <w:rPr>
      <w:b/>
      <w:bCs/>
    </w:rPr>
  </w:style>
  <w:style w:type="character" w:customStyle="1" w:styleId="AklamaKonusuChar">
    <w:name w:val="Açıklama Konusu Char"/>
    <w:basedOn w:val="AklamaMetniChar"/>
    <w:link w:val="AklamaKonusu"/>
    <w:uiPriority w:val="99"/>
    <w:semiHidden/>
    <w:rsid w:val="00CB163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CB16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B1633"/>
    <w:rPr>
      <w:rFonts w:asciiTheme="majorHAnsi" w:eastAsiaTheme="majorEastAsia" w:hAnsiTheme="majorHAnsi" w:cstheme="majorBidi"/>
      <w:b/>
      <w:bCs/>
      <w:color w:val="4F81BD" w:themeColor="accent1"/>
    </w:rPr>
  </w:style>
  <w:style w:type="table" w:styleId="TabloKlavuzu">
    <w:name w:val="Table Grid"/>
    <w:basedOn w:val="NormalTablo"/>
    <w:uiPriority w:val="59"/>
    <w:rsid w:val="00CB1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B1633"/>
    <w:pPr>
      <w:ind w:left="720"/>
      <w:contextualSpacing/>
    </w:pPr>
  </w:style>
  <w:style w:type="paragraph" w:styleId="BalonMetni">
    <w:name w:val="Balloon Text"/>
    <w:basedOn w:val="Normal"/>
    <w:link w:val="BalonMetniChar"/>
    <w:uiPriority w:val="99"/>
    <w:semiHidden/>
    <w:unhideWhenUsed/>
    <w:rsid w:val="00CB16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1633"/>
    <w:rPr>
      <w:rFonts w:ascii="Tahoma" w:hAnsi="Tahoma" w:cs="Tahoma"/>
      <w:sz w:val="16"/>
      <w:szCs w:val="16"/>
    </w:rPr>
  </w:style>
  <w:style w:type="paragraph" w:customStyle="1" w:styleId="3-normalyaz">
    <w:name w:val="3-normalyaz"/>
    <w:basedOn w:val="Normal"/>
    <w:rsid w:val="00CB163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qFormat/>
    <w:rsid w:val="00CB1633"/>
    <w:pPr>
      <w:spacing w:after="0" w:line="240" w:lineRule="auto"/>
    </w:pPr>
    <w:rPr>
      <w:rFonts w:ascii="Calibri" w:eastAsia="Times New Roman" w:hAnsi="Calibri" w:cs="Calibri"/>
    </w:rPr>
  </w:style>
  <w:style w:type="character" w:styleId="AklamaBavurusu">
    <w:name w:val="annotation reference"/>
    <w:basedOn w:val="VarsaylanParagrafYazTipi"/>
    <w:uiPriority w:val="99"/>
    <w:semiHidden/>
    <w:unhideWhenUsed/>
    <w:rsid w:val="00CB1633"/>
    <w:rPr>
      <w:sz w:val="16"/>
      <w:szCs w:val="16"/>
    </w:rPr>
  </w:style>
  <w:style w:type="paragraph" w:styleId="AklamaMetni">
    <w:name w:val="annotation text"/>
    <w:basedOn w:val="Normal"/>
    <w:link w:val="AklamaMetniChar"/>
    <w:uiPriority w:val="99"/>
    <w:semiHidden/>
    <w:unhideWhenUsed/>
    <w:rsid w:val="00CB163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B1633"/>
    <w:rPr>
      <w:sz w:val="20"/>
      <w:szCs w:val="20"/>
    </w:rPr>
  </w:style>
  <w:style w:type="paragraph" w:styleId="AklamaKonusu">
    <w:name w:val="annotation subject"/>
    <w:basedOn w:val="AklamaMetni"/>
    <w:next w:val="AklamaMetni"/>
    <w:link w:val="AklamaKonusuChar"/>
    <w:uiPriority w:val="99"/>
    <w:semiHidden/>
    <w:unhideWhenUsed/>
    <w:rsid w:val="00CB1633"/>
    <w:rPr>
      <w:b/>
      <w:bCs/>
    </w:rPr>
  </w:style>
  <w:style w:type="character" w:customStyle="1" w:styleId="AklamaKonusuChar">
    <w:name w:val="Açıklama Konusu Char"/>
    <w:basedOn w:val="AklamaMetniChar"/>
    <w:link w:val="AklamaKonusu"/>
    <w:uiPriority w:val="99"/>
    <w:semiHidden/>
    <w:rsid w:val="00CB16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53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13556</Words>
  <Characters>77272</Characters>
  <Application>Microsoft Office Word</Application>
  <DocSecurity>0</DocSecurity>
  <Lines>643</Lines>
  <Paragraphs>181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MERIC</dc:creator>
  <cp:lastModifiedBy>ADEM MERIC</cp:lastModifiedBy>
  <cp:revision>4</cp:revision>
  <dcterms:created xsi:type="dcterms:W3CDTF">2016-11-28T08:18:00Z</dcterms:created>
  <dcterms:modified xsi:type="dcterms:W3CDTF">2016-11-28T12:36:00Z</dcterms:modified>
</cp:coreProperties>
</file>